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James Makongoko Onchari</w:t>
      </w:r>
    </w:p>
    <w:p>
      <w:pPr>
        <w:pStyle w:val="style0"/>
        <w:rPr/>
      </w:pPr>
      <w:r>
        <w:t>Address: 1114, 40200 Kisii, Kenya</w:t>
      </w:r>
      <w:r>
        <w:br/>
      </w:r>
      <w:r>
        <w:t>Phone: +254 704 769 473</w:t>
      </w:r>
      <w:r>
        <w:br/>
      </w:r>
      <w:r>
        <w:t>Email: jamesonchari140@gmail.com</w:t>
      </w:r>
    </w:p>
    <w:p>
      <w:pPr>
        <w:pStyle w:val="style1"/>
        <w:rPr/>
      </w:pPr>
      <w:r>
        <w:t>Professional Summary</w:t>
      </w:r>
    </w:p>
    <w:p>
      <w:pPr>
        <w:pStyle w:val="style0"/>
        <w:rPr/>
      </w:pPr>
      <w:r>
        <w:t>Dedicated and innovative Secondary School Teacher with over 9 years of experience teaching Chemistry and Physics. Skilled in designing engaging lessons, integrating technology, and fostering inclusive learning environments that support diverse student needs. Proven record of improving student achievement, mentoring staff, and contributing to school leadership as Acting Deputy Principal. Committed to student well-being, academic excellence, and preparing learners to thrive in a global context. Seeking an opportunity to bring expertise, cross-cultural competence, and passion for teaching to an Australian school.</w:t>
      </w:r>
    </w:p>
    <w:p>
      <w:pPr>
        <w:pStyle w:val="style1"/>
        <w:rPr/>
      </w:pPr>
      <w:r>
        <w:t>Education</w:t>
      </w:r>
    </w:p>
    <w:p>
      <w:pPr>
        <w:pStyle w:val="style0"/>
        <w:rPr/>
      </w:pPr>
      <w:r>
        <w:rPr>
          <w:b/>
        </w:rPr>
        <w:t>Bachelor of Education (Science) with IT – Physics and Chemistry</w:t>
      </w:r>
      <w:r>
        <w:rPr>
          <w:b/>
        </w:rPr>
        <w:br/>
      </w:r>
      <w:r>
        <w:t>Jaramogi Oginga Odinga University of Science and Technology, 2016</w:t>
      </w:r>
      <w:r>
        <w:br/>
      </w:r>
      <w:r>
        <w:br/>
      </w:r>
      <w:r>
        <w:rPr>
          <w:b/>
        </w:rPr>
        <w:t>Kenya Certificate of Secondary Education (B)</w:t>
      </w:r>
      <w:r>
        <w:rPr>
          <w:b/>
        </w:rPr>
        <w:br/>
      </w:r>
      <w:r>
        <w:t>Kisii High School, 2010</w:t>
      </w:r>
      <w:r>
        <w:br/>
      </w:r>
      <w:r>
        <w:br/>
      </w:r>
      <w:r>
        <w:rPr>
          <w:b/>
        </w:rPr>
        <w:t>Kenya Certificate of Primary Education – 389/500 marks</w:t>
      </w:r>
      <w:r>
        <w:rPr>
          <w:b/>
        </w:rPr>
        <w:br/>
      </w:r>
      <w:r>
        <w:t>Riamokwobe Primary School, 2006</w:t>
      </w:r>
    </w:p>
    <w:p>
      <w:pPr>
        <w:pStyle w:val="style1"/>
        <w:rPr/>
      </w:pPr>
      <w:r>
        <w:t>Certifications</w:t>
      </w:r>
    </w:p>
    <w:p>
      <w:pPr>
        <w:pStyle w:val="style0"/>
        <w:rPr/>
      </w:pPr>
      <w:r>
        <w:t>- Certified Teacher, Teachers Service Commission (TSC), Kenya</w:t>
      </w:r>
      <w:r>
        <w:br/>
      </w:r>
      <w:r>
        <w:t>- Kenya National Examinations Council (KNEC) Trained Examiner – Chemistry Paper 2</w:t>
      </w:r>
      <w:r>
        <w:br/>
      </w:r>
      <w:r>
        <w:t>- Ongoing participation in STEM teacher professional development workshops</w:t>
      </w:r>
    </w:p>
    <w:p>
      <w:pPr>
        <w:pStyle w:val="style1"/>
        <w:rPr/>
      </w:pPr>
      <w:r>
        <w:t>Teaching Experience</w:t>
      </w:r>
    </w:p>
    <w:p>
      <w:pPr>
        <w:pStyle w:val="style0"/>
        <w:rPr/>
      </w:pPr>
      <w:r>
        <w:rPr>
          <w:b/>
        </w:rPr>
        <w:t>St. Nicholas Koyier Mixed Secondary School – Migori, Kenya</w:t>
      </w:r>
      <w:r>
        <w:rPr>
          <w:b/>
        </w:rPr>
        <w:br/>
      </w:r>
      <w:r>
        <w:t>Secondary Teacher I (Physics and Chemistry), Jan 2017 – Present</w:t>
      </w:r>
      <w:r>
        <w:br/>
      </w:r>
      <w:r>
        <w:rPr>
          <w:i/>
        </w:rPr>
        <w:t>Key Responsibilities:</w:t>
      </w:r>
      <w:r>
        <w:rPr>
          <w:i/>
        </w:rPr>
        <w:br/>
      </w:r>
      <w:r>
        <w:t>- Taught Chemistry and Physics to students in grades 7–12.</w:t>
      </w:r>
      <w:r>
        <w:br/>
      </w:r>
      <w:r>
        <w:t>- Developed and implemented engaging lesson plans aligned with curriculum standards.</w:t>
      </w:r>
      <w:r>
        <w:br/>
      </w:r>
      <w:r>
        <w:t>- Integrated ICT tools to enhance student participation and learning outcomes.</w:t>
      </w:r>
      <w:r>
        <w:br/>
      </w:r>
      <w:r>
        <w:t>- Assessed student performance using formative and summative methods.</w:t>
      </w:r>
      <w:r>
        <w:br/>
      </w:r>
      <w:r>
        <w:t>- Fostered inclusive and supportive classroom environments.</w:t>
      </w:r>
      <w:r>
        <w:br/>
      </w:r>
      <w:r>
        <w:t>- Mentored students preparing for the Kenya Certificate of Secondary Education (KCSE).</w:t>
      </w:r>
      <w:r>
        <w:br/>
      </w:r>
      <w:r>
        <w:t>- Participated in professional learning and peer collaboration.</w:t>
      </w:r>
      <w:r>
        <w:br/>
      </w:r>
      <w:r>
        <w:rPr>
          <w:i/>
        </w:rPr>
        <w:t>Key Achievements:</w:t>
      </w:r>
      <w:r>
        <w:rPr>
          <w:i/>
        </w:rPr>
        <w:br/>
      </w:r>
      <w:r>
        <w:t>- Improved science pass rates by motivating and supporting underperforming students.</w:t>
      </w:r>
      <w:r>
        <w:br/>
      </w:r>
      <w:r>
        <w:t>- Spearheaded initiatives that increased student enrollment in STEM clubs and competitions.</w:t>
      </w:r>
      <w:r>
        <w:br/>
      </w:r>
      <w:r>
        <w:t>- Served as Acting Deputy Principal, providing leadership and mentoring staff.</w:t>
      </w:r>
      <w:r>
        <w:br/>
      </w:r>
      <w:r>
        <w:t>- Enhanced school sports programs as Head Football Coach, promoting teamwork and discipline.</w:t>
      </w:r>
      <w:r>
        <w:br/>
      </w:r>
    </w:p>
    <w:p>
      <w:pPr>
        <w:pStyle w:val="style1"/>
        <w:rPr/>
      </w:pPr>
      <w:r>
        <w:t>Key Skills</w:t>
      </w:r>
    </w:p>
    <w:p>
      <w:pPr>
        <w:pStyle w:val="style0"/>
        <w:rPr/>
      </w:pPr>
      <w:r>
        <w:t>- Lesson Planning &amp; Curriculum Development</w:t>
      </w:r>
      <w:r>
        <w:br/>
      </w:r>
      <w:r>
        <w:t>- Inclusive Teaching &amp; Differentiated Instruction</w:t>
      </w:r>
      <w:r>
        <w:br/>
      </w:r>
      <w:r>
        <w:t>- Classroom &amp; Behavior Management</w:t>
      </w:r>
      <w:r>
        <w:br/>
      </w:r>
      <w:r>
        <w:t>- Student Engagement &amp; Motivation</w:t>
      </w:r>
      <w:r>
        <w:br/>
      </w:r>
      <w:r>
        <w:t>- Technology Integration in Education</w:t>
      </w:r>
      <w:r>
        <w:br/>
      </w:r>
      <w:r>
        <w:t>- Assessment &amp; Evaluation</w:t>
      </w:r>
      <w:r>
        <w:br/>
      </w:r>
      <w:r>
        <w:t>- Child Safeguarding &amp; Student Well-being</w:t>
      </w:r>
      <w:r>
        <w:br/>
      </w:r>
      <w:r>
        <w:t>- Cross-Cultural Communication</w:t>
      </w:r>
      <w:r>
        <w:br/>
      </w:r>
      <w:r>
        <w:t>- Parent &amp; Community Engagement</w:t>
      </w:r>
    </w:p>
    <w:p>
      <w:pPr>
        <w:pStyle w:val="style1"/>
        <w:rPr/>
      </w:pPr>
      <w:r>
        <w:t>Leadership &amp; Extracurricular Activities</w:t>
      </w:r>
    </w:p>
    <w:p>
      <w:pPr>
        <w:pStyle w:val="style0"/>
        <w:rPr/>
      </w:pPr>
      <w:r>
        <w:t>- Acting Deputy Principal – Leadership and administrative support, staff mentorship</w:t>
      </w:r>
      <w:r>
        <w:br/>
      </w:r>
      <w:r>
        <w:t>- Head Football Coach – Guided and mentored the school football team, instilling discipline and teamwork</w:t>
      </w:r>
    </w:p>
    <w:p>
      <w:pPr>
        <w:pStyle w:val="style1"/>
        <w:rPr/>
      </w:pPr>
      <w:r>
        <w:t>Professional References</w:t>
      </w:r>
    </w:p>
    <w:p>
      <w:pPr>
        <w:pStyle w:val="style0"/>
        <w:rPr/>
      </w:pPr>
      <w:r>
        <w:t>Eunice Adhiambo Okeke – Principal, St. Nicholas Koyier Mixed Secondary School</w:t>
      </w:r>
      <w:r>
        <w:br/>
      </w:r>
      <w:r>
        <w:t>Phone: +254 721 810 183 | Email: euniceokeke10@gmail.com</w:t>
      </w:r>
      <w:r>
        <w:br/>
      </w:r>
      <w:r>
        <w:br/>
      </w:r>
      <w:r>
        <w:t>Roselyne Amondi – Deputy Principal, St. Nicholas Koyier Mixed Secondary School</w:t>
      </w:r>
      <w:r>
        <w:br/>
      </w:r>
      <w:r>
        <w:t>Phone: +254 722 359 636 | Email: roselyneamondi0@gmail.com</w:t>
      </w:r>
      <w:r>
        <w:br/>
      </w:r>
      <w:r>
        <w:br/>
      </w:r>
      <w:r>
        <w:t>Eveline Atieno Omondi – Head of Science Department, St. Nicholas Koyier Mixed Secondary School</w:t>
      </w:r>
      <w:r>
        <w:br/>
      </w:r>
      <w:r>
        <w:t>Phone: +254 725 569 493 | Email: atienoeveline26@gmail.com</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d03e1d5-f664-46de-ba46-7c5b1669ea2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1581613-9f52-4021-a357-bad00b79f518"/>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94d51dfb-4dd5-4b36-830e-cfd4ce839d86"/>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8a7254d9-587f-412d-ba26-a87376931445"/>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095ac6c3-cc4e-4f0e-82d3-0028d2b1bf37"/>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e59647a5-14b3-4f30-934c-8e88243f5d7d"/>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f138cc35-9182-41ed-b03c-1165f87be628"/>
    <w:basedOn w:val="style65"/>
    <w:next w:val="style4108"/>
    <w:link w:val="style180"/>
    <w:uiPriority w:val="29"/>
    <w:rPr>
      <w:i/>
      <w:iCs/>
      <w:color w:val="000000"/>
    </w:rPr>
  </w:style>
  <w:style w:type="character" w:customStyle="1" w:styleId="style4109">
    <w:name w:val="Heading 4 Char_1ecb4896-eb6a-4e72-9ed7-c4999e8e6522"/>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376cc9bf-5e99-4d69-8403-fc17a4327360"/>
    <w:basedOn w:val="style65"/>
    <w:next w:val="style4110"/>
    <w:link w:val="style5"/>
    <w:uiPriority w:val="9"/>
    <w:rPr>
      <w:rFonts w:ascii="Calibri" w:cs="宋体" w:eastAsia="ＭＳ ゴシック" w:hAnsi="Calibri"/>
      <w:color w:val="243f60"/>
    </w:rPr>
  </w:style>
  <w:style w:type="character" w:customStyle="1" w:styleId="style4111">
    <w:name w:val="Heading 6 Char_0fc53d71-4ce5-4b9d-b9cb-70a65ee2e435"/>
    <w:basedOn w:val="style65"/>
    <w:next w:val="style4111"/>
    <w:link w:val="style6"/>
    <w:uiPriority w:val="9"/>
    <w:rPr>
      <w:rFonts w:ascii="Calibri" w:cs="宋体" w:eastAsia="ＭＳ ゴシック" w:hAnsi="Calibri"/>
      <w:i/>
      <w:iCs/>
      <w:color w:val="243f60"/>
    </w:rPr>
  </w:style>
  <w:style w:type="character" w:customStyle="1" w:styleId="style4112">
    <w:name w:val="Heading 7 Char_4fb6c0a8-da80-4882-b91e-1e1c3091c8d5"/>
    <w:basedOn w:val="style65"/>
    <w:next w:val="style4112"/>
    <w:link w:val="style7"/>
    <w:uiPriority w:val="9"/>
    <w:rPr>
      <w:rFonts w:ascii="Calibri" w:cs="宋体" w:eastAsia="ＭＳ ゴシック" w:hAnsi="Calibri"/>
      <w:i/>
      <w:iCs/>
      <w:color w:val="404040"/>
    </w:rPr>
  </w:style>
  <w:style w:type="character" w:customStyle="1" w:styleId="style4113">
    <w:name w:val="Heading 8 Char_a4224e2c-daa1-417e-85fa-05abc081b984"/>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e33a2595-21f9-4cf7-9146-34e0570384cb"/>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59a07832-ebc5-4274-ad43-cf58aa3634a7"/>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441</Words>
  <Pages>1</Pages>
  <Characters>2891</Characters>
  <Application>WPS Office</Application>
  <DocSecurity>0</DocSecurity>
  <Paragraphs>16</Paragraphs>
  <ScaleCrop>false</ScaleCrop>
  <LinksUpToDate>false</LinksUpToDate>
  <CharactersWithSpaces>3330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SM-G9600</lastModifiedBy>
  <dcterms:modified xsi:type="dcterms:W3CDTF">2025-12-26T05:57:39Z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3f2d384e910e4d848c7d3f0bf44d520b</vt:lpwstr>
  </property>
</Properties>
</file>