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ind w:left="216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CURRICULUM VITAE</w:t>
      </w:r>
    </w:p>
    <w:p>
      <w:pPr>
        <w:pStyle w:val="style0"/>
        <w:spacing w:lineRule="auto" w:line="360"/>
        <w:ind w:left="2160" w:firstLine="720"/>
        <w:rPr>
          <w:sz w:val="20"/>
          <w:szCs w:val="20"/>
        </w:rPr>
      </w:pPr>
    </w:p>
    <w:p>
      <w:pPr>
        <w:pStyle w:val="style0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NAME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: OWIRO NORMAN OBUNGA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sz w:val="20"/>
          <w:szCs w:val="20"/>
          <w:lang w:val="en-US"/>
        </w:rPr>
        <w:t>ID No.                                  : 29047306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PHONE NUMBER</w:t>
      </w:r>
      <w:r>
        <w:rPr>
          <w:sz w:val="20"/>
          <w:szCs w:val="20"/>
        </w:rPr>
        <w:tab/>
      </w:r>
      <w:r>
        <w:rPr>
          <w:sz w:val="20"/>
          <w:szCs w:val="20"/>
        </w:rPr>
        <w:t>: 0704504870</w:t>
      </w:r>
      <w:r>
        <w:rPr>
          <w:sz w:val="20"/>
          <w:szCs w:val="20"/>
        </w:rPr>
        <w:tab/>
      </w:r>
    </w:p>
    <w:p>
      <w:pPr>
        <w:pStyle w:val="style0"/>
        <w:spacing w:lineRule="auto" w:line="360"/>
        <w:rPr>
          <w:rStyle w:val="style4097"/>
          <w:sz w:val="20"/>
          <w:szCs w:val="20"/>
        </w:rPr>
      </w:pPr>
      <w:r>
        <w:rPr>
          <w:sz w:val="20"/>
          <w:szCs w:val="20"/>
        </w:rPr>
        <w:t xml:space="preserve">EMAIL ADDRESS    </w:t>
      </w:r>
      <w:r>
        <w:rPr>
          <w:sz w:val="20"/>
          <w:szCs w:val="20"/>
        </w:rPr>
        <w:tab/>
      </w:r>
      <w:r>
        <w:rPr>
          <w:sz w:val="20"/>
          <w:szCs w:val="20"/>
        </w:rPr>
        <w:t>: owironorman@gmail.com</w:t>
      </w:r>
    </w:p>
    <w:p>
      <w:pPr>
        <w:pStyle w:val="style0"/>
        <w:spacing w:lineRule="auto" w:line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EDUCATIONAL BACK GROUND</w:t>
      </w:r>
    </w:p>
    <w:p>
      <w:pPr>
        <w:pStyle w:val="style0"/>
        <w:numPr>
          <w:ilvl w:val="0"/>
          <w:numId w:val="1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Diploma in Environmental Health Science</w:t>
      </w:r>
      <w:r>
        <w:rPr>
          <w:rFonts w:eastAsia="SimSun"/>
          <w:color w:val="000000"/>
          <w:sz w:val="20"/>
          <w:szCs w:val="20"/>
          <w:lang w:eastAsia="zh-CN"/>
        </w:rPr>
        <w:t>( Public Health)</w:t>
      </w:r>
      <w:r>
        <w:rPr>
          <w:sz w:val="20"/>
          <w:szCs w:val="20"/>
        </w:rPr>
        <w:t xml:space="preserve"> - Kenya Medical Training College </w:t>
      </w:r>
      <w:r>
        <w:rPr>
          <w:sz w:val="20"/>
          <w:szCs w:val="20"/>
        </w:rPr>
        <w:t>Manza</w:t>
      </w:r>
      <w:r>
        <w:rPr>
          <w:sz w:val="20"/>
          <w:szCs w:val="20"/>
        </w:rPr>
        <w:t xml:space="preserve">; </w:t>
      </w:r>
      <w:r>
        <w:rPr>
          <w:rFonts w:eastAsia="SimSun"/>
          <w:color w:val="000000"/>
          <w:sz w:val="20"/>
          <w:szCs w:val="20"/>
          <w:lang w:eastAsia="zh-CN"/>
        </w:rPr>
        <w:t>2013</w:t>
      </w:r>
      <w:bookmarkStart w:id="0" w:name="_GoBack"/>
      <w:bookmarkEnd w:id="0"/>
      <w:r>
        <w:rPr>
          <w:rFonts w:eastAsia="SimSun"/>
          <w:color w:val="000000"/>
          <w:sz w:val="20"/>
          <w:szCs w:val="20"/>
          <w:lang w:eastAsia="zh-CN"/>
        </w:rPr>
        <w:t xml:space="preserve"> to June  2016- Credit</w:t>
      </w:r>
    </w:p>
    <w:p>
      <w:pPr>
        <w:pStyle w:val="style0"/>
        <w:numPr>
          <w:ilvl w:val="0"/>
          <w:numId w:val="1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Kenya Certificate of Secondary Education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eastAsia="SimSun"/>
          <w:color w:val="000000"/>
          <w:sz w:val="20"/>
          <w:szCs w:val="20"/>
          <w:lang w:eastAsia="zh-CN"/>
        </w:rPr>
        <w:t>Kanyawanga</w:t>
      </w:r>
      <w:r>
        <w:rPr>
          <w:rFonts w:eastAsia="SimSun"/>
          <w:color w:val="000000"/>
          <w:sz w:val="20"/>
          <w:szCs w:val="20"/>
          <w:lang w:eastAsia="zh-CN"/>
        </w:rPr>
        <w:t xml:space="preserve">  Secondary School; 2007 - 2010</w:t>
      </w:r>
      <w:r>
        <w:rPr>
          <w:rFonts w:eastAsia="SimSun"/>
          <w:color w:val="000000"/>
          <w:sz w:val="20"/>
          <w:szCs w:val="20"/>
          <w:lang w:eastAsia="zh-CN"/>
        </w:rPr>
        <w:t xml:space="preserve"> </w:t>
      </w:r>
    </w:p>
    <w:p>
      <w:pPr>
        <w:pStyle w:val="style0"/>
        <w:numPr>
          <w:ilvl w:val="0"/>
          <w:numId w:val="1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Kenya Certificate of Primary Education </w:t>
      </w:r>
      <w:r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rFonts w:eastAsia="SimSun"/>
          <w:color w:val="000000"/>
          <w:sz w:val="20"/>
          <w:szCs w:val="20"/>
          <w:lang w:eastAsia="zh-CN"/>
        </w:rPr>
        <w:t>Otacho</w:t>
      </w:r>
      <w:r>
        <w:rPr>
          <w:rFonts w:eastAsia="SimSun"/>
          <w:color w:val="000000"/>
          <w:sz w:val="20"/>
          <w:szCs w:val="20"/>
          <w:lang w:eastAsia="zh-CN"/>
        </w:rPr>
        <w:t xml:space="preserve"> </w:t>
      </w:r>
      <w:r>
        <w:rPr>
          <w:rFonts w:eastAsia="SimSun"/>
          <w:color w:val="000000"/>
          <w:sz w:val="20"/>
          <w:szCs w:val="20"/>
          <w:lang w:eastAsia="zh-CN"/>
        </w:rPr>
        <w:t xml:space="preserve"> Mixed Primary  School </w:t>
      </w:r>
      <w:r>
        <w:rPr>
          <w:rFonts w:eastAsia="SimSun"/>
          <w:color w:val="000000"/>
          <w:sz w:val="20"/>
          <w:szCs w:val="20"/>
          <w:lang w:eastAsia="zh-CN"/>
        </w:rPr>
        <w:t xml:space="preserve">  -2006</w:t>
      </w:r>
    </w:p>
    <w:p>
      <w:pPr>
        <w:pStyle w:val="style0"/>
        <w:spacing w:lineRule="auto" w:line="360"/>
        <w:rPr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PROFILE SUMMARY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An ambitious and enthusiastic team player committed to deliver quality outcomes. I am a flexible industrious </w:t>
      </w:r>
      <w:r>
        <w:rPr>
          <w:sz w:val="20"/>
          <w:szCs w:val="20"/>
        </w:rPr>
        <w:t>individuals</w:t>
      </w:r>
      <w:r>
        <w:rPr>
          <w:sz w:val="20"/>
          <w:szCs w:val="20"/>
        </w:rPr>
        <w:t xml:space="preserve"> who is able to work under minimum supervision while exercising honesty and high levels of work integrity. I am also knowledgeable in disseminating project information to stakeholders, monitoring the progress and gathering and inputting data into database</w:t>
      </w:r>
    </w:p>
    <w:p>
      <w:pPr>
        <w:pStyle w:val="style0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CAREER OBJECTIVES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Seeking an opportunity in the reputable organization where I contribute to work towards realization of the organization goals and vision through compliance team work, utilization of personal abilities and prior experience and firm commitment to professionalism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 xml:space="preserve">WORK EXPERIENCE </w:t>
      </w:r>
    </w:p>
    <w:p>
      <w:pPr>
        <w:pStyle w:val="style0"/>
        <w:spacing w:lineRule="auto" w:line="360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>June 2021 - October 2021</w:t>
      </w:r>
    </w:p>
    <w:p>
      <w:pPr>
        <w:pStyle w:val="style0"/>
        <w:spacing w:lineRule="auto" w:line="360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Project: 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  <w:t>Nuru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 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  <w:t>ya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 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  <w:t>mtoto</w:t>
      </w:r>
    </w:p>
    <w:p>
      <w:pPr>
        <w:pStyle w:val="style0"/>
        <w:spacing w:lineRule="auto" w:line="360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>Organization: WOFAK</w:t>
      </w:r>
    </w:p>
    <w:p>
      <w:pPr>
        <w:pStyle w:val="style0"/>
        <w:spacing w:lineRule="auto" w:line="360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>Position: Case Manager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Responsibilities </w:t>
      </w:r>
    </w:p>
    <w:p>
      <w:pPr>
        <w:pStyle w:val="style0"/>
        <w:rPr>
          <w:sz w:val="20"/>
          <w:szCs w:val="20"/>
        </w:rPr>
      </w:pPr>
      <w:r>
        <w:rPr>
          <w:rFonts w:eastAsia="SymbolMT"/>
          <w:color w:val="000000"/>
          <w:sz w:val="20"/>
          <w:szCs w:val="20"/>
          <w:lang w:eastAsia="zh-CN"/>
        </w:rPr>
        <w:t xml:space="preserve"> </w:t>
      </w:r>
    </w:p>
    <w:p>
      <w:pPr>
        <w:pStyle w:val="style0"/>
        <w:numPr>
          <w:ilvl w:val="0"/>
          <w:numId w:val="2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>Ensure all CALHIV enrolled in facility honor their TCAs.</w:t>
      </w:r>
    </w:p>
    <w:p>
      <w:pPr>
        <w:pStyle w:val="style0"/>
        <w:numPr>
          <w:ilvl w:val="0"/>
          <w:numId w:val="2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 xml:space="preserve">Collaboration with health facilities to effectively monitor and document valid viral loads on monthly basis for CALHIV </w:t>
      </w:r>
    </w:p>
    <w:p>
      <w:pPr>
        <w:pStyle w:val="style0"/>
        <w:numPr>
          <w:ilvl w:val="0"/>
          <w:numId w:val="3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 xml:space="preserve">Line listing for HEI, CALHIV, </w:t>
      </w:r>
      <w:r>
        <w:rPr>
          <w:rFonts w:eastAsia="Gill Sans MT"/>
          <w:color w:val="000000"/>
          <w:sz w:val="20"/>
          <w:szCs w:val="20"/>
          <w:lang w:eastAsia="zh-CN"/>
        </w:rPr>
        <w:t>PBFA</w:t>
      </w:r>
      <w:r>
        <w:rPr>
          <w:rFonts w:eastAsia="Gill Sans MT"/>
          <w:color w:val="000000"/>
          <w:sz w:val="20"/>
          <w:szCs w:val="20"/>
          <w:lang w:eastAsia="zh-CN"/>
        </w:rPr>
        <w:t xml:space="preserve"> from various health facilities within area of jurisdiction with the help of health management partners.</w:t>
      </w:r>
    </w:p>
    <w:p>
      <w:pPr>
        <w:pStyle w:val="style0"/>
        <w:numPr>
          <w:ilvl w:val="0"/>
          <w:numId w:val="3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 xml:space="preserve">Train case workers on  </w:t>
      </w:r>
      <w:r>
        <w:rPr>
          <w:rFonts w:eastAsia="Gill Sans MT"/>
          <w:color w:val="000000"/>
          <w:sz w:val="20"/>
          <w:szCs w:val="20"/>
          <w:lang w:eastAsia="zh-CN"/>
        </w:rPr>
        <w:t>Jua</w:t>
      </w:r>
      <w:r>
        <w:rPr>
          <w:rFonts w:eastAsia="Gill Sans MT"/>
          <w:color w:val="000000"/>
          <w:sz w:val="20"/>
          <w:szCs w:val="20"/>
          <w:lang w:eastAsia="zh-CN"/>
        </w:rPr>
        <w:t xml:space="preserve"> </w:t>
      </w:r>
      <w:r>
        <w:rPr>
          <w:rFonts w:eastAsia="Gill Sans MT"/>
          <w:color w:val="000000"/>
          <w:sz w:val="20"/>
          <w:szCs w:val="20"/>
          <w:lang w:eastAsia="zh-CN"/>
        </w:rPr>
        <w:t>Mtoto</w:t>
      </w:r>
      <w:r>
        <w:rPr>
          <w:rFonts w:eastAsia="Gill Sans MT"/>
          <w:color w:val="000000"/>
          <w:sz w:val="20"/>
          <w:szCs w:val="20"/>
          <w:lang w:eastAsia="zh-CN"/>
        </w:rPr>
        <w:t xml:space="preserve"> Wako initiative and  OVC PMTCT integration</w:t>
      </w:r>
    </w:p>
    <w:p>
      <w:pPr>
        <w:pStyle w:val="style0"/>
        <w:numPr>
          <w:ilvl w:val="0"/>
          <w:numId w:val="3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 xml:space="preserve">Collaboration with facilities to develop and implement MDT, OTZ, EAC among other interventions </w:t>
      </w:r>
    </w:p>
    <w:p>
      <w:pPr>
        <w:pStyle w:val="style0"/>
        <w:numPr>
          <w:ilvl w:val="0"/>
          <w:numId w:val="3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 xml:space="preserve">Active engagement in MDTS, implementation of actions and effective documentation of findings in case plans and CALHIV case files </w:t>
      </w:r>
    </w:p>
    <w:p>
      <w:pPr>
        <w:pStyle w:val="style0"/>
        <w:numPr>
          <w:ilvl w:val="0"/>
          <w:numId w:val="3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 xml:space="preserve">Ensure services are provided to OVC based on updated case plans </w:t>
      </w:r>
    </w:p>
    <w:p>
      <w:pPr>
        <w:pStyle w:val="style0"/>
        <w:numPr>
          <w:ilvl w:val="0"/>
          <w:numId w:val="3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>Support trained facilitators to implement, monitor and document OVC Preventive using approved curriculum.</w:t>
      </w:r>
    </w:p>
    <w:p>
      <w:pPr>
        <w:pStyle w:val="style0"/>
        <w:numPr>
          <w:ilvl w:val="0"/>
          <w:numId w:val="3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 xml:space="preserve">Conduct age appropriate PRS and ensure complete referrals for testing. </w:t>
      </w:r>
    </w:p>
    <w:p>
      <w:pPr>
        <w:pStyle w:val="style0"/>
        <w:rPr>
          <w:sz w:val="20"/>
          <w:szCs w:val="20"/>
        </w:rPr>
      </w:pPr>
      <w:r>
        <w:rPr>
          <w:rFonts w:eastAsia="SymbolMT"/>
          <w:color w:val="000000"/>
          <w:sz w:val="20"/>
          <w:szCs w:val="20"/>
          <w:lang w:eastAsia="zh-CN"/>
        </w:rPr>
        <w:t xml:space="preserve"> 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>April  2018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 to May  2021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 xml:space="preserve">Project: </w:t>
      </w:r>
      <w:r>
        <w:rPr>
          <w:sz w:val="20"/>
          <w:szCs w:val="20"/>
        </w:rPr>
        <w:t>MWENDO-OVC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>Organization</w:t>
      </w:r>
      <w:r>
        <w:rPr>
          <w:sz w:val="20"/>
          <w:szCs w:val="20"/>
        </w:rPr>
        <w:t>: WOFAK</w:t>
      </w:r>
    </w:p>
    <w:p>
      <w:pPr>
        <w:pStyle w:val="style0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Position: Case Manager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Responsibilities </w:t>
      </w:r>
    </w:p>
    <w:p>
      <w:pPr>
        <w:pStyle w:val="style0"/>
        <w:numPr>
          <w:ilvl w:val="0"/>
          <w:numId w:val="3"/>
        </w:numPr>
        <w:rPr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 xml:space="preserve">Effective monitoring of case plans implementation to enhance household benchmark achievement and graduation through case plan achievement </w:t>
      </w:r>
    </w:p>
    <w:p>
      <w:pPr>
        <w:pStyle w:val="style0"/>
        <w:rPr>
          <w:sz w:val="20"/>
          <w:szCs w:val="20"/>
        </w:rPr>
      </w:pPr>
      <w:r>
        <w:rPr>
          <w:rFonts w:eastAsia="SymbolMT"/>
          <w:color w:val="000000"/>
          <w:sz w:val="20"/>
          <w:szCs w:val="20"/>
          <w:lang w:eastAsia="zh-CN"/>
        </w:rPr>
        <w:t xml:space="preserve">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Support the coordination, implementation, and monitoring of all assigned project activities.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Monitor and gaps identified to inform adjustments to plans and implementation schedules. 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Support the project volunteers in their efforts to reflect on project experiences.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Collect and analyze project data per specified mechanisms and tools.  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Provide technical support and monitor capacity building and technical support activities to the CHVs and Link Desk Persons to ensure effective and quality service provision.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Actively engage in identifying and documentation of project promising practices, case and human-interest stories, dissemination and use of relevant knowledge in the field. 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Represent the organization and MWENDO project in meetings at county, </w:t>
      </w:r>
      <w:r>
        <w:rPr>
          <w:bCs/>
          <w:sz w:val="20"/>
          <w:szCs w:val="20"/>
        </w:rPr>
        <w:t>sub county</w:t>
      </w:r>
      <w:r>
        <w:rPr>
          <w:bCs/>
          <w:sz w:val="20"/>
          <w:szCs w:val="20"/>
        </w:rPr>
        <w:t xml:space="preserve">, ward and </w:t>
      </w:r>
      <w:r>
        <w:rPr>
          <w:bCs/>
          <w:sz w:val="20"/>
          <w:szCs w:val="20"/>
        </w:rPr>
        <w:t>locational</w:t>
      </w:r>
      <w:r>
        <w:rPr>
          <w:bCs/>
          <w:sz w:val="20"/>
          <w:szCs w:val="20"/>
        </w:rPr>
        <w:t xml:space="preserve"> levels, working groups, and other events as requested, to support forging relations with the GOK, other stakeholders, the community and project beneficiaries.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Ensure accurate and timely reporting of all assigned project activities.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Ensure community case workers complete required case management forms and ensure case filing system is developed and maintained.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/>
      </w:pPr>
      <w:r>
        <w:rPr>
          <w:rFonts w:eastAsia="Gill Sans MT"/>
          <w:color w:val="000000"/>
          <w:sz w:val="20"/>
          <w:szCs w:val="20"/>
          <w:lang w:eastAsia="zh-CN"/>
        </w:rPr>
        <w:t>Support DREAMS-OVC integration (co-enrollment and service layering)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/>
      </w:pPr>
      <w:r>
        <w:rPr>
          <w:rFonts w:eastAsia="Gill Sans MT"/>
          <w:color w:val="000000"/>
          <w:sz w:val="20"/>
          <w:szCs w:val="20"/>
          <w:lang w:eastAsia="zh-CN"/>
        </w:rPr>
        <w:t>Ensure services are provided to OVC based on updated case plans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rFonts w:eastAsia="Gill Sans MT"/>
          <w:color w:val="000000"/>
          <w:sz w:val="20"/>
          <w:szCs w:val="20"/>
          <w:lang w:eastAsia="zh-CN"/>
        </w:rPr>
        <w:t>Conduct age appropriate PRS and ensure complete referrals for testing</w:t>
      </w:r>
      <w:r>
        <w:rPr>
          <w:rFonts w:ascii="Gill Sans MT" w:cs="Gill Sans MT" w:eastAsia="Gill Sans MT" w:hAnsi="Gill Sans MT"/>
          <w:color w:val="000000"/>
          <w:sz w:val="24"/>
          <w:szCs w:val="24"/>
          <w:lang w:eastAsia="zh-CN"/>
        </w:rPr>
        <w:t>.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Create community linkages for broader community engagement in case management.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Conduct joint support supervision with relevant GOK representatives to forge better working relationships </w:t>
      </w:r>
    </w:p>
    <w:p>
      <w:pPr>
        <w:pStyle w:val="style179"/>
        <w:widowControl w:val="false"/>
        <w:numPr>
          <w:ilvl w:val="0"/>
          <w:numId w:val="4"/>
        </w:numPr>
        <w:tabs>
          <w:tab w:val="clear" w:pos="420"/>
        </w:tabs>
        <w:autoSpaceDE w:val="false"/>
        <w:autoSpaceDN w:val="false"/>
        <w:adjustRightInd w:val="false"/>
        <w:spacing w:after="0" w:lineRule="auto" w:line="36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Conduct regular home visits with CHVs to ascertain service provision to the project beneficiaries as well as providing support to the volunteers as package for care of </w:t>
      </w:r>
      <w:r>
        <w:rPr>
          <w:bCs/>
          <w:sz w:val="20"/>
          <w:szCs w:val="20"/>
        </w:rPr>
        <w:t>carers</w:t>
      </w:r>
      <w:r>
        <w:rPr>
          <w:bCs/>
          <w:sz w:val="20"/>
          <w:szCs w:val="20"/>
        </w:rPr>
        <w:t xml:space="preserve">  </w:t>
      </w:r>
    </w:p>
    <w:p>
      <w:pPr>
        <w:pStyle w:val="style0"/>
        <w:spacing w:lineRule="auto" w:line="360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March 2018 </w:t>
      </w:r>
    </w:p>
    <w:p>
      <w:pPr>
        <w:pStyle w:val="style0"/>
        <w:spacing w:lineRule="auto" w:line="360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Position: </w:t>
      </w:r>
      <w:r>
        <w:rPr>
          <w:rFonts w:eastAsia="SimSun"/>
          <w:color w:val="000000"/>
          <w:sz w:val="20"/>
          <w:szCs w:val="20"/>
          <w:lang w:eastAsia="zh-CN"/>
        </w:rPr>
        <w:t>IRS Site Team lead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>Organization</w:t>
      </w:r>
      <w:r>
        <w:rPr>
          <w:rFonts w:eastAsia="SimSun"/>
          <w:b/>
          <w:bCs/>
          <w:color w:val="000000"/>
          <w:sz w:val="20"/>
          <w:szCs w:val="20"/>
          <w:lang w:eastAsia="zh-CN"/>
        </w:rPr>
        <w:t>:</w:t>
      </w:r>
      <w:r>
        <w:rPr>
          <w:rFonts w:eastAsia="SimSun"/>
          <w:color w:val="000000"/>
          <w:sz w:val="20"/>
          <w:szCs w:val="20"/>
          <w:lang w:eastAsia="zh-CN"/>
        </w:rPr>
        <w:t>Ministry</w:t>
      </w:r>
      <w:r>
        <w:rPr>
          <w:rFonts w:eastAsia="SimSun"/>
          <w:color w:val="000000"/>
          <w:sz w:val="20"/>
          <w:szCs w:val="20"/>
          <w:lang w:eastAsia="zh-CN"/>
        </w:rPr>
        <w:t xml:space="preserve"> of Health 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Responsibilities </w:t>
      </w:r>
    </w:p>
    <w:p>
      <w:pPr>
        <w:pStyle w:val="style0"/>
        <w:numPr>
          <w:ilvl w:val="0"/>
          <w:numId w:val="5"/>
        </w:numPr>
        <w:spacing w:lineRule="auto" w:line="360"/>
        <w:rPr>
          <w:b/>
          <w:sz w:val="20"/>
          <w:szCs w:val="20"/>
        </w:rPr>
      </w:pPr>
      <w:r>
        <w:rPr>
          <w:rFonts w:eastAsia="SimSun"/>
          <w:color w:val="000000"/>
          <w:sz w:val="20"/>
          <w:szCs w:val="20"/>
          <w:lang w:eastAsia="zh-CN"/>
        </w:rPr>
        <w:t>O</w:t>
      </w:r>
      <w:r>
        <w:rPr>
          <w:rFonts w:eastAsia="SimSun"/>
          <w:sz w:val="20"/>
          <w:szCs w:val="20"/>
        </w:rPr>
        <w:t xml:space="preserve">versee spray workers and IEC </w:t>
      </w:r>
      <w:r>
        <w:rPr>
          <w:rFonts w:eastAsia="SimSun"/>
          <w:sz w:val="20"/>
          <w:szCs w:val="20"/>
        </w:rPr>
        <w:t>mobilizers</w:t>
      </w:r>
    </w:p>
    <w:p>
      <w:pPr>
        <w:pStyle w:val="style0"/>
        <w:numPr>
          <w:ilvl w:val="0"/>
          <w:numId w:val="5"/>
        </w:numPr>
        <w:spacing w:lineRule="auto" w:line="360"/>
        <w:rPr>
          <w:b/>
          <w:sz w:val="20"/>
          <w:szCs w:val="20"/>
        </w:rPr>
      </w:pPr>
      <w:r>
        <w:rPr>
          <w:rFonts w:eastAsia="SimSun"/>
          <w:color w:val="000000"/>
          <w:sz w:val="20"/>
          <w:szCs w:val="20"/>
          <w:lang w:eastAsia="zh-CN"/>
        </w:rPr>
        <w:t xml:space="preserve"> P</w:t>
      </w:r>
      <w:r>
        <w:rPr>
          <w:rFonts w:eastAsia="SimSun"/>
          <w:sz w:val="20"/>
          <w:szCs w:val="20"/>
        </w:rPr>
        <w:t xml:space="preserve">roviding checklists to reduce errors and to ensure sprays are consistent and successfully </w:t>
      </w:r>
      <w:r>
        <w:rPr>
          <w:rFonts w:eastAsia="SimSun"/>
          <w:sz w:val="20"/>
          <w:szCs w:val="20"/>
        </w:rPr>
        <w:t>completed</w:t>
      </w:r>
      <w:r>
        <w:rPr>
          <w:rFonts w:eastAsia="SimSun"/>
          <w:sz w:val="20"/>
          <w:szCs w:val="20"/>
        </w:rPr>
        <w:t>,reaching</w:t>
      </w:r>
      <w:r>
        <w:rPr>
          <w:rFonts w:eastAsia="SimSun"/>
          <w:sz w:val="20"/>
          <w:szCs w:val="20"/>
        </w:rPr>
        <w:t xml:space="preserve"> all of the targeted areas. </w:t>
      </w:r>
    </w:p>
    <w:p>
      <w:pPr>
        <w:pStyle w:val="style0"/>
        <w:numPr>
          <w:ilvl w:val="0"/>
          <w:numId w:val="5"/>
        </w:numPr>
        <w:spacing w:lineRule="auto" w:line="360"/>
        <w:rPr>
          <w:b/>
          <w:sz w:val="20"/>
          <w:szCs w:val="20"/>
        </w:rPr>
      </w:pPr>
      <w:r>
        <w:rPr>
          <w:rFonts w:eastAsia="SimSun"/>
          <w:color w:val="000000"/>
          <w:sz w:val="20"/>
          <w:szCs w:val="20"/>
          <w:lang w:eastAsia="zh-CN"/>
        </w:rPr>
        <w:t>T</w:t>
      </w:r>
      <w:r>
        <w:rPr>
          <w:rFonts w:eastAsia="SimSun"/>
          <w:sz w:val="20"/>
          <w:szCs w:val="20"/>
        </w:rPr>
        <w:t>o ensure that spray campaigns are efficient, on schedule, and environmentally compliant</w:t>
      </w:r>
    </w:p>
    <w:p>
      <w:pPr>
        <w:pStyle w:val="style0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February 2018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 xml:space="preserve">Project: </w:t>
      </w:r>
      <w:r>
        <w:rPr>
          <w:sz w:val="20"/>
          <w:szCs w:val="20"/>
        </w:rPr>
        <w:t>MWENDO-OVC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>Organization</w:t>
      </w:r>
      <w:r>
        <w:rPr>
          <w:sz w:val="20"/>
          <w:szCs w:val="20"/>
        </w:rPr>
        <w:t>: CRS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 xml:space="preserve">Position: </w:t>
      </w:r>
      <w:r>
        <w:rPr>
          <w:sz w:val="20"/>
          <w:szCs w:val="20"/>
        </w:rPr>
        <w:t>Data Entry Clerk</w:t>
      </w:r>
    </w:p>
    <w:p>
      <w:pPr>
        <w:pStyle w:val="style0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Responsibilities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Ensure that completed OVC reports are collected and submitted to the CBO office on timely basis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Review the submitted OVC reports for completeness of all data element before entries of data into OLMIS/CPIMS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Support the assigned CBOs in holding timely quarterly data review meetings.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Ensure that on-going OVC reports and documentations are up to date for all designed CBOs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Maintain adequate records and keep up-to date filling system of OVC data</w:t>
      </w:r>
    </w:p>
    <w:p>
      <w:pPr>
        <w:pStyle w:val="style179"/>
        <w:numPr>
          <w:ilvl w:val="0"/>
          <w:numId w:val="6"/>
        </w:numPr>
        <w:spacing w:lineRule="auto" w:line="360"/>
        <w:rPr>
          <w:b/>
          <w:sz w:val="20"/>
          <w:szCs w:val="20"/>
        </w:rPr>
      </w:pPr>
      <w:r>
        <w:rPr>
          <w:sz w:val="20"/>
          <w:szCs w:val="20"/>
        </w:rPr>
        <w:t>Prepare and share weekly and monthly update reports on OLMIS/</w:t>
      </w:r>
      <w:r>
        <w:rPr>
          <w:sz w:val="20"/>
          <w:szCs w:val="20"/>
        </w:rPr>
        <w:t>CPIMS  reporting</w:t>
      </w:r>
      <w:r>
        <w:rPr>
          <w:sz w:val="20"/>
          <w:szCs w:val="20"/>
        </w:rPr>
        <w:t xml:space="preserve"> rates to your supervisor</w:t>
      </w:r>
      <w:r>
        <w:rPr>
          <w:rFonts w:eastAsia="SimSun"/>
          <w:sz w:val="20"/>
          <w:szCs w:val="20"/>
        </w:rPr>
        <w:t>.</w:t>
      </w:r>
    </w:p>
    <w:p>
      <w:pPr>
        <w:pStyle w:val="style0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October 2016- January 2018</w:t>
      </w:r>
    </w:p>
    <w:p>
      <w:pPr>
        <w:pStyle w:val="style0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Project: GUSO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>Organization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>WOFAK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b/>
          <w:sz w:val="20"/>
          <w:szCs w:val="20"/>
        </w:rPr>
        <w:t>Position</w:t>
      </w:r>
      <w:r>
        <w:rPr>
          <w:sz w:val="20"/>
          <w:szCs w:val="20"/>
        </w:rPr>
        <w:t>: Facilitator</w:t>
      </w:r>
    </w:p>
    <w:p>
      <w:pPr>
        <w:pStyle w:val="style0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Responsibilities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Mobilization of community members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To e</w:t>
      </w:r>
      <w:r>
        <w:rPr>
          <w:rFonts w:eastAsia="Montserrat-LightItalic"/>
          <w:color w:val="000000"/>
          <w:sz w:val="20"/>
          <w:szCs w:val="20"/>
          <w:lang w:eastAsia="zh-CN"/>
        </w:rPr>
        <w:t xml:space="preserve">mpower young people to voice their rights. 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rFonts w:eastAsia="Montserrat-LightItalic"/>
          <w:color w:val="000000"/>
          <w:sz w:val="20"/>
          <w:szCs w:val="20"/>
          <w:lang w:eastAsia="zh-CN"/>
        </w:rPr>
        <w:t xml:space="preserve">Increased use of SRHR information and education. 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rFonts w:eastAsia="Montserrat-LightItalic"/>
          <w:color w:val="000000"/>
          <w:sz w:val="20"/>
          <w:szCs w:val="20"/>
          <w:lang w:eastAsia="zh-CN"/>
        </w:rPr>
        <w:t xml:space="preserve">Increased use of youth-friendly SRH services. </w:t>
      </w:r>
    </w:p>
    <w:p>
      <w:pPr>
        <w:pStyle w:val="style179"/>
        <w:numPr>
          <w:ilvl w:val="0"/>
          <w:numId w:val="6"/>
        </w:numPr>
        <w:spacing w:lineRule="auto" w:line="360"/>
        <w:rPr>
          <w:sz w:val="20"/>
          <w:szCs w:val="20"/>
        </w:rPr>
      </w:pPr>
      <w:r>
        <w:rPr>
          <w:rFonts w:eastAsia="Montserrat-LightItalic"/>
          <w:color w:val="000000"/>
          <w:sz w:val="20"/>
          <w:szCs w:val="20"/>
          <w:lang w:eastAsia="zh-CN"/>
        </w:rPr>
        <w:t xml:space="preserve">To improved </w:t>
      </w:r>
      <w:r>
        <w:rPr>
          <w:rFonts w:eastAsia="Montserrat-LightItalic"/>
          <w:color w:val="000000"/>
          <w:sz w:val="20"/>
          <w:szCs w:val="20"/>
          <w:lang w:eastAsia="zh-CN"/>
        </w:rPr>
        <w:t>sociocultural</w:t>
      </w:r>
      <w:r>
        <w:rPr>
          <w:rFonts w:eastAsia="Montserrat-LightItalic"/>
          <w:color w:val="000000"/>
          <w:sz w:val="20"/>
          <w:szCs w:val="20"/>
          <w:lang w:eastAsia="zh-CN"/>
        </w:rPr>
        <w:t xml:space="preserve">, political and legal environment for SRHR. </w:t>
      </w:r>
    </w:p>
    <w:p>
      <w:pPr>
        <w:pStyle w:val="style179"/>
        <w:spacing w:lineRule="auto" w:line="360"/>
        <w:ind w:left="0"/>
        <w:rPr>
          <w:sz w:val="20"/>
          <w:szCs w:val="20"/>
        </w:rPr>
      </w:pPr>
    </w:p>
    <w:p>
      <w:pPr>
        <w:pStyle w:val="style0"/>
        <w:spacing w:lineRule="auto" w:line="360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 xml:space="preserve">WORKSHOPS/TRAININGS AND SEMINARS </w:t>
      </w:r>
    </w:p>
    <w:p>
      <w:pPr>
        <w:pStyle w:val="style0"/>
        <w:spacing w:lineRule="auto" w:line="360"/>
        <w:rPr>
          <w:rFonts w:eastAsia="SimSun"/>
          <w:color w:val="000000"/>
          <w:sz w:val="20"/>
          <w:szCs w:val="20"/>
          <w:lang w:eastAsia="zh-CN"/>
        </w:rPr>
      </w:pPr>
      <w:r>
        <w:rPr>
          <w:rFonts w:eastAsia="SimSun"/>
          <w:color w:val="000000"/>
          <w:sz w:val="20"/>
          <w:szCs w:val="20"/>
          <w:lang w:eastAsia="zh-CN"/>
        </w:rPr>
        <w:t xml:space="preserve"> 2019: TOT Life skills Training </w:t>
      </w:r>
      <w:r>
        <w:rPr>
          <w:rFonts w:eastAsia="SimSun"/>
          <w:color w:val="000000"/>
          <w:sz w:val="20"/>
          <w:szCs w:val="20"/>
          <w:lang w:eastAsia="zh-CN"/>
        </w:rPr>
        <w:t>By</w:t>
      </w:r>
      <w:r>
        <w:rPr>
          <w:rFonts w:eastAsia="SimSun"/>
          <w:color w:val="000000"/>
          <w:sz w:val="20"/>
          <w:szCs w:val="20"/>
          <w:lang w:eastAsia="zh-CN"/>
        </w:rPr>
        <w:t xml:space="preserve"> CRS –Kenya</w:t>
      </w:r>
    </w:p>
    <w:p>
      <w:pPr>
        <w:pStyle w:val="style0"/>
        <w:spacing w:lineRule="auto" w:line="360"/>
        <w:rPr>
          <w:rFonts w:eastAsia="SimSun"/>
          <w:color w:val="000000"/>
          <w:sz w:val="20"/>
          <w:szCs w:val="20"/>
          <w:lang w:eastAsia="zh-CN"/>
        </w:rPr>
      </w:pPr>
      <w:r>
        <w:rPr>
          <w:rFonts w:eastAsia="SimSun"/>
          <w:color w:val="000000"/>
          <w:sz w:val="20"/>
          <w:szCs w:val="20"/>
          <w:lang w:eastAsia="zh-CN"/>
        </w:rPr>
        <w:t>2019: HIV and Child protection and Safeguarding by CRS- Kenya</w:t>
      </w:r>
    </w:p>
    <w:p>
      <w:pPr>
        <w:pStyle w:val="style0"/>
        <w:spacing w:lineRule="auto" w:line="360"/>
        <w:rPr>
          <w:rFonts w:eastAsia="SimSun"/>
          <w:color w:val="000000"/>
          <w:sz w:val="20"/>
          <w:szCs w:val="20"/>
          <w:lang w:eastAsia="zh-CN"/>
        </w:rPr>
      </w:pPr>
      <w:r>
        <w:rPr>
          <w:rFonts w:eastAsia="SimSun"/>
          <w:color w:val="000000"/>
          <w:sz w:val="20"/>
          <w:szCs w:val="20"/>
          <w:lang w:eastAsia="zh-CN"/>
        </w:rPr>
        <w:t>2019: M - Health training.</w:t>
      </w:r>
    </w:p>
    <w:p>
      <w:pPr>
        <w:pStyle w:val="style0"/>
        <w:spacing w:lineRule="auto" w:line="360"/>
        <w:rPr>
          <w:rFonts w:eastAsia="SimSun"/>
          <w:color w:val="000000"/>
          <w:sz w:val="20"/>
          <w:szCs w:val="20"/>
          <w:lang w:eastAsia="zh-CN"/>
        </w:rPr>
      </w:pPr>
      <w:r>
        <w:rPr>
          <w:rFonts w:eastAsia="SimSun"/>
          <w:color w:val="000000"/>
          <w:sz w:val="20"/>
          <w:szCs w:val="20"/>
          <w:lang w:eastAsia="zh-CN"/>
        </w:rPr>
        <w:t>2019: Case Conference for CLHIV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rFonts w:eastAsia="SimSun"/>
          <w:color w:val="000000"/>
          <w:sz w:val="20"/>
          <w:szCs w:val="20"/>
          <w:lang w:eastAsia="zh-CN"/>
        </w:rPr>
        <w:t xml:space="preserve">2019: Quality Improvement Training   </w:t>
      </w:r>
    </w:p>
    <w:p>
      <w:pPr>
        <w:pStyle w:val="style0"/>
        <w:spacing w:lineRule="auto" w:line="360"/>
        <w:rPr>
          <w:rFonts w:eastAsia="SimSun"/>
          <w:color w:val="000000"/>
          <w:sz w:val="20"/>
          <w:szCs w:val="20"/>
          <w:lang w:eastAsia="zh-CN"/>
        </w:rPr>
      </w:pPr>
      <w:r>
        <w:rPr>
          <w:rFonts w:eastAsia="SimSun"/>
          <w:color w:val="000000"/>
          <w:sz w:val="20"/>
          <w:szCs w:val="20"/>
          <w:lang w:eastAsia="zh-CN"/>
        </w:rPr>
        <w:t xml:space="preserve">2018: Home Based Care Training for PLWAs by CRS-Kenya </w:t>
      </w:r>
    </w:p>
    <w:p>
      <w:pPr>
        <w:pStyle w:val="style0"/>
        <w:spacing w:lineRule="auto" w:line="360"/>
        <w:rPr>
          <w:rFonts w:eastAsia="SimSun"/>
          <w:color w:val="000000"/>
          <w:sz w:val="20"/>
          <w:szCs w:val="20"/>
          <w:lang w:eastAsia="zh-CN"/>
        </w:rPr>
      </w:pPr>
      <w:r>
        <w:rPr>
          <w:rFonts w:eastAsia="SimSun"/>
          <w:color w:val="000000"/>
          <w:sz w:val="20"/>
          <w:szCs w:val="20"/>
          <w:lang w:eastAsia="zh-CN"/>
        </w:rPr>
        <w:t>2018: Case Management Training by CRS- Kenya</w:t>
      </w:r>
    </w:p>
    <w:p>
      <w:pPr>
        <w:pStyle w:val="style0"/>
        <w:spacing w:lineRule="auto" w:line="360"/>
        <w:rPr>
          <w:rFonts w:eastAsia="SimSun"/>
          <w:color w:val="000000"/>
          <w:sz w:val="20"/>
          <w:szCs w:val="20"/>
          <w:lang w:eastAsia="zh-CN"/>
        </w:rPr>
      </w:pPr>
      <w:r>
        <w:rPr>
          <w:rFonts w:eastAsia="SimSun"/>
          <w:color w:val="000000"/>
          <w:sz w:val="20"/>
          <w:szCs w:val="20"/>
          <w:lang w:eastAsia="zh-CN"/>
        </w:rPr>
        <w:t xml:space="preserve">2018: Indoor Residual Spray Team </w:t>
      </w:r>
      <w:r>
        <w:rPr>
          <w:rFonts w:eastAsia="SimSun"/>
          <w:color w:val="000000"/>
          <w:sz w:val="20"/>
          <w:szCs w:val="20"/>
          <w:lang w:eastAsia="zh-CN"/>
        </w:rPr>
        <w:t>lead</w:t>
      </w:r>
      <w:r>
        <w:rPr>
          <w:rFonts w:eastAsia="SimSun"/>
          <w:color w:val="000000"/>
          <w:sz w:val="20"/>
          <w:szCs w:val="20"/>
          <w:lang w:eastAsia="zh-CN"/>
        </w:rPr>
        <w:t xml:space="preserve"> Training by Ministry of Health</w:t>
      </w:r>
    </w:p>
    <w:p>
      <w:pPr>
        <w:pStyle w:val="style0"/>
        <w:spacing w:lineRule="auto" w:line="360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>Skills</w:t>
      </w:r>
    </w:p>
    <w:p>
      <w:pPr>
        <w:pStyle w:val="style0"/>
        <w:numPr>
          <w:ilvl w:val="0"/>
          <w:numId w:val="7"/>
        </w:numPr>
        <w:spacing w:lineRule="auto" w:line="360"/>
        <w:rPr>
          <w:rFonts w:eastAsia="Bookman Old Style"/>
          <w:sz w:val="20"/>
          <w:szCs w:val="20"/>
        </w:rPr>
      </w:pPr>
      <w:r>
        <w:rPr>
          <w:rFonts w:eastAsia="Symbol"/>
          <w:sz w:val="20"/>
          <w:szCs w:val="20"/>
        </w:rPr>
        <w:t> </w:t>
      </w:r>
      <w:r>
        <w:rPr>
          <w:rFonts w:eastAsia="Bookman Old Style"/>
          <w:sz w:val="20"/>
          <w:szCs w:val="20"/>
        </w:rPr>
        <w:t>Good facilitation and training skills.</w:t>
      </w:r>
    </w:p>
    <w:p>
      <w:pPr>
        <w:pStyle w:val="style0"/>
        <w:numPr>
          <w:ilvl w:val="0"/>
          <w:numId w:val="7"/>
        </w:numPr>
        <w:spacing w:lineRule="auto" w:line="360"/>
        <w:rPr>
          <w:rFonts w:eastAsia="Bookman Old Style"/>
          <w:sz w:val="20"/>
          <w:szCs w:val="20"/>
        </w:rPr>
      </w:pPr>
      <w:r>
        <w:rPr>
          <w:rFonts w:eastAsia="Bookman Old Style"/>
          <w:sz w:val="20"/>
          <w:szCs w:val="20"/>
        </w:rPr>
        <w:t>Ability to work with minimal supervision.</w:t>
      </w:r>
    </w:p>
    <w:p>
      <w:pPr>
        <w:pStyle w:val="style0"/>
        <w:numPr>
          <w:ilvl w:val="0"/>
          <w:numId w:val="7"/>
        </w:numPr>
        <w:spacing w:lineRule="auto" w:line="360"/>
        <w:rPr>
          <w:rFonts w:eastAsia="Bookman Old Style"/>
          <w:sz w:val="20"/>
          <w:szCs w:val="20"/>
        </w:rPr>
      </w:pPr>
      <w:r>
        <w:rPr>
          <w:rFonts w:eastAsia="Symbol"/>
          <w:sz w:val="20"/>
          <w:szCs w:val="20"/>
        </w:rPr>
        <w:t> </w:t>
      </w:r>
      <w:r>
        <w:rPr>
          <w:rFonts w:eastAsia="Bookman Old Style"/>
          <w:sz w:val="20"/>
          <w:szCs w:val="20"/>
        </w:rPr>
        <w:t xml:space="preserve">Good communication, report writing and presentation skills </w:t>
      </w:r>
    </w:p>
    <w:p>
      <w:pPr>
        <w:pStyle w:val="style0"/>
        <w:numPr>
          <w:ilvl w:val="0"/>
          <w:numId w:val="7"/>
        </w:numPr>
        <w:spacing w:lineRule="auto" w:line="360"/>
        <w:rPr>
          <w:rFonts w:eastAsia="Bookman Old Style"/>
          <w:sz w:val="20"/>
          <w:szCs w:val="20"/>
        </w:rPr>
      </w:pPr>
      <w:r>
        <w:rPr>
          <w:rFonts w:eastAsia="Bookman Old Style"/>
          <w:sz w:val="20"/>
          <w:szCs w:val="20"/>
        </w:rPr>
        <w:t xml:space="preserve">Understanding of community development issues </w:t>
      </w:r>
    </w:p>
    <w:p>
      <w:pPr>
        <w:pStyle w:val="style0"/>
        <w:numPr>
          <w:ilvl w:val="0"/>
          <w:numId w:val="7"/>
        </w:numPr>
        <w:spacing w:lineRule="auto" w:line="360"/>
        <w:rPr>
          <w:rFonts w:eastAsia="Bookman Old Style"/>
          <w:sz w:val="20"/>
          <w:szCs w:val="20"/>
        </w:rPr>
      </w:pPr>
      <w:r>
        <w:rPr>
          <w:rFonts w:eastAsia="Bookman Old Style"/>
          <w:sz w:val="20"/>
          <w:szCs w:val="20"/>
        </w:rPr>
        <w:t xml:space="preserve">Team player and demonstrates high level of integrity </w:t>
      </w:r>
    </w:p>
    <w:p>
      <w:pPr>
        <w:pStyle w:val="style0"/>
        <w:numPr>
          <w:ilvl w:val="0"/>
          <w:numId w:val="7"/>
        </w:numPr>
        <w:spacing w:lineRule="auto" w:line="360"/>
        <w:rPr>
          <w:b/>
          <w:sz w:val="20"/>
          <w:szCs w:val="20"/>
        </w:rPr>
      </w:pPr>
      <w:r>
        <w:rPr>
          <w:rFonts w:eastAsia="Symbol"/>
          <w:sz w:val="20"/>
          <w:szCs w:val="20"/>
        </w:rPr>
        <w:t> </w:t>
      </w:r>
      <w:r>
        <w:rPr>
          <w:rFonts w:eastAsia="Bookman Old Style"/>
          <w:sz w:val="20"/>
          <w:szCs w:val="20"/>
        </w:rPr>
        <w:t>Good skills in IT packages.</w:t>
      </w:r>
    </w:p>
    <w:p>
      <w:pPr>
        <w:pStyle w:val="style0"/>
        <w:numPr>
          <w:ilvl w:val="0"/>
          <w:numId w:val="7"/>
        </w:numPr>
        <w:spacing w:lineRule="auto" w:line="360"/>
        <w:rPr>
          <w:b/>
          <w:sz w:val="20"/>
          <w:szCs w:val="20"/>
        </w:rPr>
      </w:pPr>
      <w:r>
        <w:rPr>
          <w:rFonts w:eastAsia="Bookman Old Style"/>
          <w:sz w:val="20"/>
          <w:szCs w:val="20"/>
        </w:rPr>
        <w:t>Strong writing and presentation skills.</w:t>
      </w:r>
    </w:p>
    <w:p>
      <w:pPr>
        <w:pStyle w:val="style0"/>
        <w:spacing w:lineRule="auto" w:line="360"/>
        <w:rPr>
          <w:b/>
          <w:sz w:val="20"/>
          <w:szCs w:val="20"/>
        </w:rPr>
      </w:pPr>
      <w:r>
        <w:rPr>
          <w:b/>
          <w:sz w:val="20"/>
          <w:szCs w:val="20"/>
        </w:rPr>
        <w:t>HOBBIES</w:t>
      </w:r>
    </w:p>
    <w:p>
      <w:pPr>
        <w:pStyle w:val="style179"/>
        <w:numPr>
          <w:ilvl w:val="0"/>
          <w:numId w:val="8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Community developer]</w:t>
      </w:r>
    </w:p>
    <w:p>
      <w:pPr>
        <w:pStyle w:val="style179"/>
        <w:numPr>
          <w:ilvl w:val="0"/>
          <w:numId w:val="8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Attending community developed forum</w:t>
      </w:r>
    </w:p>
    <w:p>
      <w:pPr>
        <w:pStyle w:val="style179"/>
        <w:numPr>
          <w:ilvl w:val="0"/>
          <w:numId w:val="8"/>
        </w:numPr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Organizing workshop and conferences</w:t>
      </w:r>
    </w:p>
    <w:p>
      <w:pPr>
        <w:pStyle w:val="style0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>REFEREES</w:t>
      </w:r>
    </w:p>
    <w:p>
      <w:pPr>
        <w:pStyle w:val="style179"/>
        <w:spacing w:lineRule="auto" w:line="36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SUSAN ONYANGO</w:t>
      </w:r>
    </w:p>
    <w:p>
      <w:pPr>
        <w:pStyle w:val="style179"/>
        <w:spacing w:lineRule="auto" w:line="360"/>
        <w:ind w:left="0"/>
        <w:rPr>
          <w:sz w:val="20"/>
          <w:szCs w:val="20"/>
        </w:rPr>
      </w:pPr>
      <w:r>
        <w:rPr>
          <w:sz w:val="20"/>
          <w:szCs w:val="20"/>
        </w:rPr>
        <w:t>PROJECT CORDINATOR</w:t>
      </w:r>
    </w:p>
    <w:p>
      <w:pPr>
        <w:pStyle w:val="style179"/>
        <w:spacing w:lineRule="auto" w:line="360"/>
        <w:ind w:left="0"/>
        <w:rPr>
          <w:sz w:val="20"/>
          <w:szCs w:val="20"/>
        </w:rPr>
      </w:pPr>
      <w:r>
        <w:rPr>
          <w:sz w:val="20"/>
          <w:szCs w:val="20"/>
        </w:rPr>
        <w:t>P.O BOX 649</w:t>
      </w:r>
    </w:p>
    <w:p>
      <w:pPr>
        <w:pStyle w:val="style179"/>
        <w:spacing w:lineRule="auto" w:line="360"/>
        <w:ind w:left="0"/>
        <w:rPr>
          <w:sz w:val="20"/>
          <w:szCs w:val="20"/>
        </w:rPr>
      </w:pPr>
      <w:r>
        <w:rPr>
          <w:sz w:val="20"/>
          <w:szCs w:val="20"/>
        </w:rPr>
        <w:t>HOMA BAY</w:t>
      </w:r>
    </w:p>
    <w:p>
      <w:pPr>
        <w:pStyle w:val="style179"/>
        <w:spacing w:lineRule="auto" w:line="36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TEL: 0723449071 </w:t>
      </w:r>
    </w:p>
    <w:p>
      <w:pPr>
        <w:pStyle w:val="style0"/>
        <w:spacing w:before="0" w:beforeAutospacing="false" w:after="0"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MADAM ZARAH HASSAN</w:t>
      </w:r>
    </w:p>
    <w:p>
      <w:pPr>
        <w:pStyle w:val="style0"/>
        <w:spacing w:before="0" w:beforeAutospacing="false" w:after="0"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P.O BOX 539</w:t>
      </w:r>
    </w:p>
    <w:p>
      <w:pPr>
        <w:pStyle w:val="style0"/>
        <w:spacing w:before="0" w:beforeAutospacing="false" w:after="0"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HOMA-BAY</w:t>
      </w:r>
    </w:p>
    <w:p>
      <w:pPr>
        <w:pStyle w:val="style0"/>
        <w:spacing w:before="0" w:beforeAutospacing="false" w:after="0" w:lineRule="auto" w:line="360"/>
        <w:jc w:val="both"/>
        <w:rPr>
          <w:rStyle w:val="style4097"/>
          <w:sz w:val="20"/>
          <w:szCs w:val="20"/>
        </w:rPr>
      </w:pPr>
      <w:r>
        <w:rPr/>
        <w:fldChar w:fldCharType="begin"/>
      </w:r>
      <w:r>
        <w:instrText xml:space="preserve"> HYPERLINK "TEL:072" </w:instrText>
      </w:r>
      <w:r>
        <w:rPr/>
        <w:fldChar w:fldCharType="separate"/>
      </w:r>
      <w:r>
        <w:rPr>
          <w:rStyle w:val="style85"/>
          <w:sz w:val="20"/>
          <w:szCs w:val="20"/>
        </w:rPr>
        <w:t>TEL:072</w:t>
      </w:r>
      <w:r>
        <w:rPr/>
        <w:fldChar w:fldCharType="end"/>
      </w:r>
      <w:r>
        <w:rPr>
          <w:rStyle w:val="style4097"/>
          <w:sz w:val="20"/>
          <w:szCs w:val="20"/>
        </w:rPr>
        <w:t>3977987</w:t>
      </w:r>
    </w:p>
    <w:p>
      <w:pPr>
        <w:pStyle w:val="style0"/>
        <w:spacing w:before="0" w:beforeAutospacing="false" w:after="0" w:lineRule="auto" w:line="360"/>
        <w:jc w:val="both"/>
        <w:rPr>
          <w:rStyle w:val="style4097"/>
          <w:sz w:val="20"/>
          <w:szCs w:val="20"/>
        </w:rPr>
      </w:pPr>
    </w:p>
    <w:p>
      <w:pPr>
        <w:pStyle w:val="style0"/>
        <w:spacing w:before="0" w:beforeAutospacing="false" w:after="0"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MR. SAMWEL OTIENO NYAHURU,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>
      <w:pPr>
        <w:pStyle w:val="style0"/>
        <w:spacing w:before="0" w:beforeAutospacing="false" w:after="0"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WARD PUBLIC HEALTH OFFICER,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>
      <w:pPr>
        <w:pStyle w:val="style0"/>
        <w:spacing w:before="0" w:beforeAutospacing="false" w:after="0"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NORTH KABUOCH,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>
      <w:pPr>
        <w:pStyle w:val="style0"/>
        <w:spacing w:before="0" w:beforeAutospacing="false" w:after="0"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CELL PHONE: 0712346685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>
      <w:pPr>
        <w:pStyle w:val="style0"/>
        <w:spacing w:before="0" w:beforeAutospacing="false" w:after="0"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r>
        <w:rPr/>
        <w:fldChar w:fldCharType="begin"/>
      </w:r>
      <w:r>
        <w:instrText xml:space="preserve"> HYPERLINK "mailto:mpmusau@yahoo.com" </w:instrText>
      </w:r>
      <w:r>
        <w:rPr/>
        <w:fldChar w:fldCharType="separate"/>
      </w:r>
      <w:r>
        <w:rPr>
          <w:rStyle w:val="style85"/>
          <w:sz w:val="20"/>
          <w:szCs w:val="20"/>
        </w:rPr>
        <w:t>nyahurusammy2@gmail.com</w:t>
      </w:r>
      <w:r>
        <w:rPr/>
        <w:fldChar w:fldCharType="end"/>
      </w:r>
    </w:p>
    <w:p>
      <w:pPr>
        <w:pStyle w:val="style0"/>
        <w:spacing w:before="0" w:beforeAutospacing="false" w:after="0" w:lineRule="auto" w:line="360"/>
        <w:rPr>
          <w:sz w:val="20"/>
          <w:szCs w:val="20"/>
        </w:rPr>
      </w:pPr>
    </w:p>
    <w:p>
      <w:pPr>
        <w:pStyle w:val="style0"/>
        <w:spacing w:lineRule="auto" w:line="360"/>
        <w:rPr>
          <w:sz w:val="20"/>
          <w:szCs w:val="20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 Sans MT">
    <w:altName w:val="Gill Sans MT"/>
    <w:panose1 w:val="020b0502020001020203"/>
    <w:charset w:val="00"/>
    <w:family w:val="swiss"/>
    <w:pitch w:val="variable"/>
    <w:sig w:usb0="00000007" w:usb1="00000000" w:usb2="00000000" w:usb3="00000000" w:csb0="00000003" w:csb1="00000000"/>
  </w:font>
  <w:font w:name="Montserrat-Light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altName w:val="Bookman Old Style"/>
    <w:panose1 w:val="02050604050005020204"/>
    <w:charset w:val="00"/>
    <w:family w:val="roman"/>
    <w:pitch w:val="default"/>
    <w:sig w:usb0="00000287" w:usb1="00000000" w:usb2="00000000" w:usb3="00000000" w:csb0="2000009F" w:csb1="DFD7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67A8DF0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CC2D9271"/>
    <w:lvl w:ilvl="0">
      <w:start w:val="1"/>
      <w:numFmt w:val="decimal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</w:rPr>
    </w:lvl>
  </w:abstractNum>
  <w:abstractNum w:abstractNumId="2">
    <w:nsid w:val="00000002"/>
    <w:multiLevelType w:val="singleLevel"/>
    <w:tmpl w:val="DAD64382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10A54862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singleLevel"/>
    <w:tmpl w:val="13119730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271B642D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2E49678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singleLevel"/>
    <w:tmpl w:val="3EF4188A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before="100" w:beforeAutospacing="true" w:after="160" w:lineRule="auto" w:line="253"/>
    </w:pPr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  <w:style w:type="character" w:customStyle="1" w:styleId="style4097">
    <w:name w:val="15"/>
    <w:basedOn w:val="style65"/>
    <w:next w:val="style4097"/>
    <w:rPr>
      <w:rFonts w:ascii="Times New Roman" w:cs="Times New Roman" w:hAnsi="Times New Roman" w:hint="default"/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903</Words>
  <Pages>6</Pages>
  <Characters>5543</Characters>
  <Application>WPS Office</Application>
  <DocSecurity>0</DocSecurity>
  <Paragraphs>122</Paragraphs>
  <ScaleCrop>false</ScaleCrop>
  <LinksUpToDate>false</LinksUpToDate>
  <CharactersWithSpaces>6479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2025-07-22T05:07:08Z</dcterms:created>
  <dc:creator>user</dc:creator>
  <lastModifiedBy>M-KOPA X20</lastModifiedBy>
  <dcterms:modified xsi:type="dcterms:W3CDTF">2025-07-22T05:07:08Z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e103136a69ab4d918aa1f630d0c9426c</vt:lpwstr>
  </property>
</Properties>
</file>