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05405" w:rsidRPr="0074748D" w:rsidRDefault="00105405" w:rsidP="00105405">
      <w:pPr>
        <w:keepLines/>
        <w:shd w:val="clear" w:color="auto" w:fill="002060"/>
        <w:tabs>
          <w:tab w:val="center" w:pos="4480"/>
          <w:tab w:val="right" w:pos="8961"/>
        </w:tabs>
        <w:spacing w:after="93" w:line="259" w:lineRule="auto"/>
        <w:ind w:right="71"/>
        <w:jc w:val="center"/>
        <w:rPr>
          <w:rFonts w:cs="Calibri"/>
          <w:b/>
          <w:bCs/>
          <w:color w:val="FFFFFF"/>
          <w:sz w:val="32"/>
          <w:szCs w:val="32"/>
        </w:rPr>
      </w:pPr>
      <w:bookmarkStart w:id="0" w:name="_Hlk143156574"/>
      <w:bookmarkStart w:id="1" w:name="_Hlk99748158"/>
      <w:r>
        <w:rPr>
          <w:rFonts w:cs="Calibri"/>
          <w:bCs/>
          <w:color w:val="FFFFFF"/>
          <w:sz w:val="32"/>
          <w:szCs w:val="32"/>
        </w:rPr>
        <w:t>FAITH MBULA KIMEU</w:t>
      </w:r>
    </w:p>
    <w:p w:rsidR="00105405" w:rsidRPr="00105405" w:rsidRDefault="00105405" w:rsidP="00105405">
      <w:pPr>
        <w:jc w:val="center"/>
        <w:rPr>
          <w:rFonts w:ascii="Gill Sans MT" w:hAnsi="Gill Sans MT"/>
          <w:sz w:val="22"/>
          <w:szCs w:val="22"/>
        </w:rPr>
      </w:pPr>
      <w:bookmarkStart w:id="2" w:name="_Hlk161671192"/>
      <w:bookmarkEnd w:id="0"/>
      <w:r w:rsidRPr="00105405">
        <w:rPr>
          <w:rFonts w:ascii="Gill Sans MT" w:hAnsi="Gill Sans MT"/>
          <w:sz w:val="22"/>
          <w:szCs w:val="22"/>
        </w:rPr>
        <w:t xml:space="preserve">Tel: +254 758 511 559 | Email: </w:t>
      </w:r>
      <w:hyperlink r:id="rId5" w:history="1">
        <w:r w:rsidRPr="00105405">
          <w:rPr>
            <w:rStyle w:val="Hyperlink"/>
            <w:rFonts w:ascii="Gill Sans MT" w:hAnsi="Gill Sans MT"/>
            <w:sz w:val="22"/>
            <w:szCs w:val="22"/>
          </w:rPr>
          <w:t>faithkimeu2000@gmail.com</w:t>
        </w:r>
      </w:hyperlink>
    </w:p>
    <w:p w:rsidR="00105405" w:rsidRPr="00105405" w:rsidRDefault="00105405" w:rsidP="00105405">
      <w:pPr>
        <w:jc w:val="center"/>
        <w:rPr>
          <w:rFonts w:ascii="Gill Sans MT" w:hAnsi="Gill Sans MT"/>
          <w:b/>
          <w:bCs/>
          <w:sz w:val="22"/>
          <w:szCs w:val="22"/>
        </w:rPr>
      </w:pPr>
      <w:r w:rsidRPr="00105405">
        <w:rPr>
          <w:rFonts w:ascii="Gill Sans MT" w:hAnsi="Gill Sans MT"/>
          <w:b/>
          <w:bCs/>
          <w:sz w:val="22"/>
          <w:szCs w:val="22"/>
        </w:rPr>
        <w:t>Community Health Specialist</w:t>
      </w:r>
    </w:p>
    <w:p w:rsidR="00105405" w:rsidRPr="00105405" w:rsidRDefault="00105405" w:rsidP="00105405">
      <w:pPr>
        <w:pStyle w:val="Heading1"/>
        <w:spacing w:before="240" w:line="360" w:lineRule="auto"/>
        <w:ind w:left="0" w:firstLine="0"/>
        <w:rPr>
          <w:rFonts w:cs="Calibri"/>
          <w:b w:val="0"/>
          <w:bCs/>
          <w:lang w:val="en-GB"/>
        </w:rPr>
      </w:pPr>
      <w:r w:rsidRPr="00105405">
        <w:rPr>
          <w:bCs/>
          <w:noProof/>
          <w:color w:val="000000"/>
          <w:lang w:val="en-GB"/>
        </w:rPr>
        <mc:AlternateContent>
          <mc:Choice Requires="wpg">
            <w:drawing>
              <wp:anchor distT="0" distB="0" distL="0" distR="0" simplePos="0" relativeHeight="251660288" behindDoc="0" locked="0" layoutInCell="1" allowOverlap="1" wp14:anchorId="5BBAB4F4" wp14:editId="24BCDA18">
                <wp:simplePos x="0" y="0"/>
                <wp:positionH relativeFrom="margin">
                  <wp:align>right</wp:align>
                </wp:positionH>
                <wp:positionV relativeFrom="paragraph">
                  <wp:posOffset>317500</wp:posOffset>
                </wp:positionV>
                <wp:extent cx="6217920" cy="5715"/>
                <wp:effectExtent l="0" t="0" r="11430" b="32385"/>
                <wp:wrapNone/>
                <wp:docPr id="59625686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7920" cy="5715"/>
                          <a:chOff x="0" y="0"/>
                          <a:chExt cx="5769229" cy="6096"/>
                        </a:xfrm>
                      </wpg:grpSpPr>
                      <wps:wsp>
                        <wps:cNvPr id="135884000" name="Freeform: Shape 19"/>
                        <wps:cNvSpPr/>
                        <wps:spPr>
                          <a:xfrm>
                            <a:off x="0" y="0"/>
                            <a:ext cx="5769229" cy="9144"/>
                          </a:xfrm>
                          <a:custGeom>
                            <a:avLst/>
                            <a:gdLst/>
                            <a:ahLst/>
                            <a:cxnLst/>
                            <a:rect l="l" t="t" r="r" b="b"/>
                            <a:pathLst>
                              <a:path w="5769229" h="9144">
                                <a:moveTo>
                                  <a:pt x="0" y="0"/>
                                </a:moveTo>
                                <a:lnTo>
                                  <a:pt x="5769229" y="0"/>
                                </a:lnTo>
                                <a:lnTo>
                                  <a:pt x="5769229" y="9144"/>
                                </a:lnTo>
                                <a:lnTo>
                                  <a:pt x="0" y="9144"/>
                                </a:lnTo>
                                <a:lnTo>
                                  <a:pt x="0" y="0"/>
                                </a:lnTo>
                              </a:path>
                            </a:pathLst>
                          </a:custGeom>
                          <a:solidFill>
                            <a:srgbClr val="002060"/>
                          </a:solidFill>
                          <a:ln w="0" cap="flat" cmpd="sng">
                            <a:solidFill>
                              <a:srgbClr val="000000"/>
                            </a:solidFill>
                            <a:prstDash val="solid"/>
                            <a:miter/>
                            <a:headEnd/>
                            <a:tailEnd/>
                          </a:ln>
                        </wps:spPr>
                        <wps:bodyPr>
                          <a:prstTxWarp prst="textNoShape">
                            <a:avLst/>
                          </a:prstTxWarp>
                        </wps:bodyPr>
                      </wps:wsp>
                    </wpg:wgp>
                  </a:graphicData>
                </a:graphic>
                <wp14:sizeRelH relativeFrom="margin">
                  <wp14:pctWidth>0</wp14:pctWidth>
                </wp14:sizeRelH>
                <wp14:sizeRelV relativeFrom="page">
                  <wp14:pctHeight>0</wp14:pctHeight>
                </wp14:sizeRelV>
              </wp:anchor>
            </w:drawing>
          </mc:Choice>
          <mc:Fallback>
            <w:pict>
              <v:group w14:anchorId="2301657C" id="Group 6" o:spid="_x0000_s1026" style="position:absolute;margin-left:438.4pt;margin-top:25pt;width:489.6pt;height:.45pt;z-index:251660288;mso-wrap-distance-left:0;mso-wrap-distance-right:0;mso-position-horizontal:right;mso-position-horizontal-relative:margin;mso-width-relative:margin" coordsize="57692,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">
                <v:shape id="Freeform: Shape 19" o:spid="_x0000_s1027" style="position:absolute;width:57692;height:91;visibility:visible;mso-wrap-style:square;v-text-anchor:top" coordsize="5769229,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" path="m,l5769229,r,9144l,9144,,e" fillcolor="#002060" strokeweight="0">
                  <v:stroke joinstyle="miter"/>
                  <v:path arrowok="t"/>
                </v:shape>
                <w10:wrap anchorx="margin"/>
              </v:group>
            </w:pict>
          </mc:Fallback>
        </mc:AlternateContent>
      </w:r>
      <w:bookmarkEnd w:id="2"/>
      <w:r w:rsidRPr="00105405">
        <w:rPr>
          <w:rFonts w:eastAsia="Calibri" w:cs="SimSun"/>
          <w:b w:val="0"/>
          <w:lang w:val="en-GB"/>
        </w:rPr>
        <w:t>PROFES</w:t>
      </w:r>
      <w:r w:rsidRPr="00105405">
        <w:rPr>
          <w:rFonts w:cs="Calibri"/>
          <w:b w:val="0"/>
          <w:bCs/>
          <w:lang w:val="en-GB"/>
        </w:rPr>
        <w:t>SIONAL SUMMARY</w:t>
      </w:r>
    </w:p>
    <w:p w:rsidR="00105405" w:rsidRPr="00105405" w:rsidRDefault="00105405" w:rsidP="00105405">
      <w:pPr>
        <w:jc w:val="both"/>
        <w:rPr>
          <w:rFonts w:ascii="Gill Sans MT" w:hAnsi="Gill Sans MT"/>
          <w:sz w:val="22"/>
          <w:szCs w:val="22"/>
        </w:rPr>
      </w:pPr>
      <w:r w:rsidRPr="00105405">
        <w:rPr>
          <w:rFonts w:ascii="Gill Sans MT" w:hAnsi="Gill Sans MT"/>
          <w:sz w:val="22"/>
          <w:szCs w:val="22"/>
        </w:rPr>
        <w:t xml:space="preserve">Dynamic and results-driven </w:t>
      </w:r>
      <w:r w:rsidRPr="00105405">
        <w:rPr>
          <w:rFonts w:ascii="Gill Sans MT" w:eastAsia="Calibri" w:hAnsi="Gill Sans MT"/>
          <w:sz w:val="22"/>
          <w:szCs w:val="22"/>
        </w:rPr>
        <w:t>Community Health Specialist</w:t>
      </w:r>
      <w:r w:rsidRPr="00105405">
        <w:rPr>
          <w:rFonts w:ascii="Gill Sans MT" w:hAnsi="Gill Sans MT"/>
          <w:sz w:val="22"/>
          <w:szCs w:val="22"/>
        </w:rPr>
        <w:t xml:space="preserve"> with extensive experience in public health education, community mobilization, and health systems strengthening. Skilled in conducting community health diagnosis, managing public health campaigns, and delivering impactful training to community health volunteers. Proven expertise in data collection and analysis, stakeholder engagement, and disease prevention strategies, with a strong commitment to improving health outcomes. Adept at environmental health management, reproductive health education, and child health promotion to support sustainable community health initiatives. Committed to fostering collaboration, driving operational efficiency, and delivering high-quality health solutions that address critical public health challenges.</w:t>
      </w:r>
    </w:p>
    <w:p w:rsidR="00105405" w:rsidRPr="00105405" w:rsidRDefault="00105405" w:rsidP="00105405">
      <w:pPr>
        <w:pStyle w:val="Heading1"/>
        <w:spacing w:before="240" w:line="360" w:lineRule="auto"/>
        <w:ind w:left="0" w:firstLine="0"/>
        <w:rPr>
          <w:rFonts w:cs="Calibri"/>
          <w:b w:val="0"/>
          <w:bCs/>
          <w:lang w:val="en-GB"/>
        </w:rPr>
      </w:pPr>
      <w:r w:rsidRPr="00105405">
        <w:rPr>
          <w:bCs/>
          <w:noProof/>
          <w:color w:val="000000"/>
          <w:lang w:val="en-GB"/>
        </w:rPr>
        <mc:AlternateContent>
          <mc:Choice Requires="wpg">
            <w:drawing>
              <wp:anchor distT="0" distB="0" distL="0" distR="0" simplePos="0" relativeHeight="251663360" behindDoc="0" locked="0" layoutInCell="1" allowOverlap="1" wp14:anchorId="7C07A24E" wp14:editId="4BEA9780">
                <wp:simplePos x="0" y="0"/>
                <wp:positionH relativeFrom="margin">
                  <wp:align>right</wp:align>
                </wp:positionH>
                <wp:positionV relativeFrom="paragraph">
                  <wp:posOffset>317500</wp:posOffset>
                </wp:positionV>
                <wp:extent cx="6217920" cy="5715"/>
                <wp:effectExtent l="0" t="0" r="11430" b="32385"/>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7920" cy="5715"/>
                          <a:chOff x="0" y="0"/>
                          <a:chExt cx="5769229" cy="6096"/>
                        </a:xfrm>
                      </wpg:grpSpPr>
                      <wps:wsp>
                        <wps:cNvPr id="2" name="Freeform: Shape 19"/>
                        <wps:cNvSpPr/>
                        <wps:spPr>
                          <a:xfrm>
                            <a:off x="0" y="0"/>
                            <a:ext cx="5769229" cy="9144"/>
                          </a:xfrm>
                          <a:custGeom>
                            <a:avLst/>
                            <a:gdLst/>
                            <a:ahLst/>
                            <a:cxnLst/>
                            <a:rect l="l" t="t" r="r" b="b"/>
                            <a:pathLst>
                              <a:path w="5769229" h="9144">
                                <a:moveTo>
                                  <a:pt x="0" y="0"/>
                                </a:moveTo>
                                <a:lnTo>
                                  <a:pt x="5769229" y="0"/>
                                </a:lnTo>
                                <a:lnTo>
                                  <a:pt x="5769229" y="9144"/>
                                </a:lnTo>
                                <a:lnTo>
                                  <a:pt x="0" y="9144"/>
                                </a:lnTo>
                                <a:lnTo>
                                  <a:pt x="0" y="0"/>
                                </a:lnTo>
                              </a:path>
                            </a:pathLst>
                          </a:custGeom>
                          <a:solidFill>
                            <a:srgbClr val="002060"/>
                          </a:solidFill>
                          <a:ln w="0" cap="flat" cmpd="sng">
                            <a:solidFill>
                              <a:srgbClr val="000000"/>
                            </a:solidFill>
                            <a:prstDash val="solid"/>
                            <a:miter/>
                            <a:headEnd/>
                            <a:tailEnd/>
                          </a:ln>
                        </wps:spPr>
                        <wps:bodyPr>
                          <a:prstTxWarp prst="textNoShape">
                            <a:avLst/>
                          </a:prstTxWarp>
                        </wps:bodyPr>
                      </wps:wsp>
                    </wpg:wgp>
                  </a:graphicData>
                </a:graphic>
                <wp14:sizeRelH relativeFrom="margin">
                  <wp14:pctWidth>0</wp14:pctWidth>
                </wp14:sizeRelH>
                <wp14:sizeRelV relativeFrom="page">
                  <wp14:pctHeight>0</wp14:pctHeight>
                </wp14:sizeRelV>
              </wp:anchor>
            </w:drawing>
          </mc:Choice>
          <mc:Fallback>
            <w:pict>
              <v:group w14:anchorId="2E7A4B12" id="Group 6" o:spid="_x0000_s1026" style="position:absolute;margin-left:438.4pt;margin-top:25pt;width:489.6pt;height:.45pt;z-index:251663360;mso-wrap-distance-left:0;mso-wrap-distance-right:0;mso-position-horizontal:right;mso-position-horizontal-relative:margin;mso-width-relative:margin" coordsize="57692,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">
                <v:shape id="Freeform: Shape 19" o:spid="_x0000_s1027" style="position:absolute;width:57692;height:91;visibility:visible;mso-wrap-style:square;v-text-anchor:top" coordsize="5769229,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" path="m,l5769229,r,9144l,9144,,e" fillcolor="#002060" strokeweight="0">
                  <v:stroke joinstyle="miter"/>
                  <v:path arrowok="t"/>
                </v:shape>
                <w10:wrap anchorx="margin"/>
              </v:group>
            </w:pict>
          </mc:Fallback>
        </mc:AlternateContent>
      </w:r>
      <w:r w:rsidRPr="00105405">
        <w:rPr>
          <w:rFonts w:eastAsia="Calibri" w:cs="SimSun"/>
          <w:b w:val="0"/>
          <w:lang w:val="en-GB"/>
        </w:rPr>
        <w:t>KEY COMPETENCIES</w:t>
      </w:r>
    </w:p>
    <w:p w:rsidR="00105405" w:rsidRPr="00105405" w:rsidRDefault="00105405" w:rsidP="00105405">
      <w:pPr>
        <w:jc w:val="both"/>
        <w:rPr>
          <w:rFonts w:ascii="Gill Sans MT" w:hAnsi="Gill Sans MT"/>
          <w:sz w:val="22"/>
          <w:szCs w:val="22"/>
        </w:rPr>
      </w:pPr>
      <w:r w:rsidRPr="00105405">
        <w:rPr>
          <w:rFonts w:ascii="Gill Sans MT" w:hAnsi="Gill Sans MT"/>
          <w:sz w:val="22"/>
          <w:szCs w:val="22"/>
        </w:rPr>
        <w:t>Community Health Diagnosis | Data Collection &amp; Analysis | Public Health Education | Community Mapping | Environmental Health Practices | Disease Prevention &amp; Management | Reproductive Health Education | Immunization Tracking | Water &amp; Sanitation Management | Growth Monitoring | Nutritional Assessment (MUAC) | Vitamin Supplement Distribution | First Aid Administration | Health Campaign Planning | Community Mobilization | Volunteer Training | Health Program Leadership | Stakeholder Engagement | Health Reporting &amp; Presentation | COVID-19 Public Health Training | Digital Literacy | Customer Relationship Management (CRM) | Sales &amp; Marketing | Health Systems Strengthening | Office Workflow Optimization</w:t>
      </w:r>
    </w:p>
    <w:p w:rsidR="00105405" w:rsidRPr="00105405" w:rsidRDefault="00105405" w:rsidP="00105405">
      <w:pPr>
        <w:spacing w:line="276" w:lineRule="auto"/>
        <w:jc w:val="both"/>
        <w:rPr>
          <w:rFonts w:ascii="Gill Sans MT" w:hAnsi="Gill Sans MT" w:cs="Calibri"/>
          <w:b/>
          <w:bCs/>
          <w:color w:val="002060"/>
          <w:sz w:val="22"/>
          <w:szCs w:val="22"/>
          <w:u w:val="double"/>
        </w:rPr>
      </w:pPr>
    </w:p>
    <w:p w:rsidR="00105405" w:rsidRPr="00105405" w:rsidRDefault="00105405" w:rsidP="00105405">
      <w:pPr>
        <w:spacing w:line="276" w:lineRule="auto"/>
        <w:rPr>
          <w:rFonts w:ascii="Gill Sans MT" w:hAnsi="Gill Sans MT" w:cs="Calibri"/>
          <w:b/>
          <w:bCs/>
          <w:color w:val="002060"/>
          <w:sz w:val="22"/>
          <w:szCs w:val="22"/>
          <w:u w:val="double"/>
        </w:rPr>
      </w:pPr>
      <w:r w:rsidRPr="00105405">
        <w:rPr>
          <w:rFonts w:ascii="Gill Sans MT" w:hAnsi="Gill Sans MT" w:cs="Calibri"/>
          <w:b/>
          <w:bCs/>
          <w:color w:val="002060"/>
          <w:sz w:val="22"/>
          <w:szCs w:val="22"/>
          <w:u w:val="double"/>
        </w:rPr>
        <w:t>Professional Strengths</w:t>
      </w:r>
    </w:p>
    <w:p w:rsidR="00105405" w:rsidRPr="00105405" w:rsidRDefault="00105405" w:rsidP="00105405">
      <w:pPr>
        <w:pStyle w:val="ListParagraph"/>
        <w:numPr>
          <w:ilvl w:val="0"/>
          <w:numId w:val="2"/>
        </w:numPr>
        <w:rPr>
          <w:rFonts w:ascii="Gill Sans MT" w:hAnsi="Gill Sans MT"/>
          <w:lang w:val="en-US"/>
        </w:rPr>
      </w:pPr>
      <w:r w:rsidRPr="00105405">
        <w:rPr>
          <w:rFonts w:ascii="Gill Sans MT" w:hAnsi="Gill Sans MT"/>
          <w:color w:val="002060"/>
          <w:lang w:val="en-US"/>
        </w:rPr>
        <w:t xml:space="preserve">Leadership &amp; Team Collaboration: </w:t>
      </w:r>
      <w:r w:rsidRPr="00105405">
        <w:rPr>
          <w:rFonts w:ascii="Gill Sans MT" w:hAnsi="Gill Sans MT"/>
          <w:lang w:val="en-US"/>
        </w:rPr>
        <w:t>Provides leadership in health initiatives and fosters teamwork, ensuring cohesive efforts in achieving public health objectives.</w:t>
      </w:r>
    </w:p>
    <w:p w:rsidR="00105405" w:rsidRPr="00105405" w:rsidRDefault="00105405" w:rsidP="00105405">
      <w:pPr>
        <w:pStyle w:val="ListParagraph"/>
        <w:numPr>
          <w:ilvl w:val="0"/>
          <w:numId w:val="2"/>
        </w:numPr>
        <w:rPr>
          <w:rFonts w:ascii="Gill Sans MT" w:hAnsi="Gill Sans MT"/>
          <w:lang w:val="en-US"/>
        </w:rPr>
      </w:pPr>
      <w:r w:rsidRPr="00105405">
        <w:rPr>
          <w:rFonts w:ascii="Gill Sans MT" w:hAnsi="Gill Sans MT"/>
          <w:color w:val="002060"/>
        </w:rPr>
        <w:t>Communication &amp; Interpersonal Skills</w:t>
      </w:r>
      <w:r w:rsidRPr="00105405">
        <w:rPr>
          <w:rFonts w:ascii="Gill Sans MT" w:hAnsi="Gill Sans MT"/>
          <w:color w:val="002060"/>
          <w:lang w:val="en-US"/>
        </w:rPr>
        <w:t xml:space="preserve">: </w:t>
      </w:r>
      <w:r w:rsidRPr="00105405">
        <w:rPr>
          <w:rFonts w:ascii="Gill Sans MT" w:hAnsi="Gill Sans MT"/>
          <w:lang w:val="en-US"/>
        </w:rPr>
        <w:t>Effectively delivers health education, building strong relationships with stakeholders through clear and professional communication.</w:t>
      </w:r>
    </w:p>
    <w:p w:rsidR="00105405" w:rsidRPr="00105405" w:rsidRDefault="00105405" w:rsidP="00105405">
      <w:pPr>
        <w:pStyle w:val="ListParagraph"/>
        <w:numPr>
          <w:ilvl w:val="0"/>
          <w:numId w:val="2"/>
        </w:numPr>
        <w:rPr>
          <w:rFonts w:ascii="Gill Sans MT" w:hAnsi="Gill Sans MT"/>
          <w:lang w:val="en-US"/>
        </w:rPr>
      </w:pPr>
      <w:r w:rsidRPr="00105405">
        <w:rPr>
          <w:rFonts w:ascii="Gill Sans MT" w:hAnsi="Gill Sans MT"/>
          <w:color w:val="002060"/>
          <w:lang w:val="en-US"/>
        </w:rPr>
        <w:t xml:space="preserve">Organizational &amp; Time Management Skills: </w:t>
      </w:r>
      <w:r w:rsidRPr="00105405">
        <w:rPr>
          <w:rFonts w:ascii="Gill Sans MT" w:hAnsi="Gill Sans MT"/>
          <w:lang w:val="en-US"/>
        </w:rPr>
        <w:t>Efficiently plans and manages multiple health campaigns, field activities, and reporting tasks to meet tight deadlines.</w:t>
      </w:r>
    </w:p>
    <w:p w:rsidR="00105405" w:rsidRPr="00105405" w:rsidRDefault="00105405" w:rsidP="00105405">
      <w:pPr>
        <w:pStyle w:val="ListParagraph"/>
        <w:numPr>
          <w:ilvl w:val="0"/>
          <w:numId w:val="2"/>
        </w:numPr>
        <w:rPr>
          <w:rFonts w:ascii="Gill Sans MT" w:hAnsi="Gill Sans MT"/>
          <w:lang w:val="en-US"/>
        </w:rPr>
      </w:pPr>
      <w:r w:rsidRPr="00105405">
        <w:rPr>
          <w:rFonts w:ascii="Gill Sans MT" w:hAnsi="Gill Sans MT"/>
          <w:color w:val="002060"/>
          <w:lang w:val="en-US"/>
        </w:rPr>
        <w:t xml:space="preserve">Attention to Detail &amp; Problem Solving: </w:t>
      </w:r>
      <w:r w:rsidRPr="00105405">
        <w:rPr>
          <w:rFonts w:ascii="Gill Sans MT" w:hAnsi="Gill Sans MT"/>
          <w:lang w:val="en-US"/>
        </w:rPr>
        <w:t>Ensures precision in health data collection, analysis, and reporting while using data-driven insights to address community health challenges.</w:t>
      </w:r>
    </w:p>
    <w:p w:rsidR="00105405" w:rsidRPr="00105405" w:rsidRDefault="00105405" w:rsidP="00105405">
      <w:pPr>
        <w:pStyle w:val="ListParagraph"/>
        <w:numPr>
          <w:ilvl w:val="0"/>
          <w:numId w:val="2"/>
        </w:numPr>
        <w:rPr>
          <w:rFonts w:ascii="Gill Sans MT" w:hAnsi="Gill Sans MT"/>
          <w:lang w:val="en-US"/>
        </w:rPr>
      </w:pPr>
      <w:r w:rsidRPr="00105405">
        <w:rPr>
          <w:rFonts w:ascii="Gill Sans MT" w:hAnsi="Gill Sans MT"/>
          <w:color w:val="002060"/>
          <w:lang w:val="en-US"/>
        </w:rPr>
        <w:t xml:space="preserve">Critical Thinking &amp; Decision Making: </w:t>
      </w:r>
      <w:r w:rsidRPr="00105405">
        <w:rPr>
          <w:rFonts w:ascii="Gill Sans MT" w:hAnsi="Gill Sans MT"/>
          <w:lang w:val="en-US"/>
        </w:rPr>
        <w:t>Applies analytical skills to design and implement sustainable health solutions, improving operational efficiency and outcomes.</w:t>
      </w:r>
    </w:p>
    <w:p w:rsidR="00105405" w:rsidRPr="00105405" w:rsidRDefault="00105405" w:rsidP="00105405">
      <w:pPr>
        <w:pStyle w:val="ListParagraph"/>
        <w:numPr>
          <w:ilvl w:val="0"/>
          <w:numId w:val="2"/>
        </w:numPr>
        <w:rPr>
          <w:rFonts w:ascii="Gill Sans MT" w:hAnsi="Gill Sans MT"/>
          <w:lang w:val="en-US"/>
        </w:rPr>
      </w:pPr>
      <w:r w:rsidRPr="00105405">
        <w:rPr>
          <w:rFonts w:ascii="Gill Sans MT" w:hAnsi="Gill Sans MT"/>
          <w:color w:val="002060"/>
          <w:lang w:val="en-US"/>
        </w:rPr>
        <w:t xml:space="preserve">Adaptability &amp; Resilience: </w:t>
      </w:r>
      <w:r w:rsidRPr="00105405">
        <w:rPr>
          <w:rFonts w:ascii="Gill Sans MT" w:hAnsi="Gill Sans MT"/>
          <w:lang w:val="en-US"/>
        </w:rPr>
        <w:t>Thrives in dynamic environments, seamlessly adapting to evolving health priorities and pandemic-related challenges while maintaining productivity.</w:t>
      </w:r>
    </w:p>
    <w:p w:rsidR="00105405" w:rsidRPr="00105405" w:rsidRDefault="00105405" w:rsidP="00105405">
      <w:pPr>
        <w:pStyle w:val="ListParagraph"/>
        <w:numPr>
          <w:ilvl w:val="0"/>
          <w:numId w:val="2"/>
        </w:numPr>
        <w:rPr>
          <w:rFonts w:ascii="Gill Sans MT" w:hAnsi="Gill Sans MT"/>
          <w:lang w:val="en-US"/>
        </w:rPr>
      </w:pPr>
      <w:r w:rsidRPr="00105405">
        <w:rPr>
          <w:rFonts w:ascii="Gill Sans MT" w:hAnsi="Gill Sans MT"/>
          <w:color w:val="002060"/>
          <w:lang w:val="en-US"/>
        </w:rPr>
        <w:t xml:space="preserve">Customer Engagement &amp; Conflict Resolution: </w:t>
      </w:r>
      <w:r w:rsidRPr="00105405">
        <w:rPr>
          <w:rFonts w:ascii="Gill Sans MT" w:hAnsi="Gill Sans MT"/>
          <w:lang w:val="en-US"/>
        </w:rPr>
        <w:t>Delivers excellent community service, addressing concerns proactively and promoting trust among community members and stakeholders.</w:t>
      </w:r>
    </w:p>
    <w:p w:rsidR="00105405" w:rsidRPr="00105405" w:rsidRDefault="00105405" w:rsidP="00105405">
      <w:pPr>
        <w:pStyle w:val="ListParagraph"/>
        <w:numPr>
          <w:ilvl w:val="0"/>
          <w:numId w:val="2"/>
        </w:numPr>
        <w:rPr>
          <w:rFonts w:ascii="Gill Sans MT" w:hAnsi="Gill Sans MT"/>
          <w:lang w:val="en-US"/>
        </w:rPr>
      </w:pPr>
      <w:r w:rsidRPr="00105405">
        <w:rPr>
          <w:rFonts w:ascii="Gill Sans MT" w:hAnsi="Gill Sans MT"/>
          <w:color w:val="002060"/>
          <w:lang w:val="en-US"/>
        </w:rPr>
        <w:t xml:space="preserve">Health Systems Strengthening &amp; Stakeholder Engagement: </w:t>
      </w:r>
      <w:r w:rsidRPr="00105405">
        <w:rPr>
          <w:rFonts w:ascii="Gill Sans MT" w:hAnsi="Gill Sans MT"/>
          <w:lang w:val="en-US"/>
        </w:rPr>
        <w:t>Collaborates effectively with multidisciplinary teams to drive health system improvements and achieve shared goals.</w:t>
      </w:r>
    </w:p>
    <w:p w:rsidR="00105405" w:rsidRPr="00105405" w:rsidRDefault="00105405" w:rsidP="00105405">
      <w:pPr>
        <w:pStyle w:val="Heading1"/>
        <w:spacing w:line="240" w:lineRule="auto"/>
        <w:ind w:left="0" w:right="27" w:firstLine="0"/>
        <w:rPr>
          <w:rFonts w:cs="Calibri"/>
          <w:b w:val="0"/>
          <w:bCs/>
          <w:lang w:val="en-GB"/>
        </w:rPr>
      </w:pPr>
      <w:r w:rsidRPr="00105405">
        <w:rPr>
          <w:noProof/>
          <w:lang w:val="en-GB"/>
        </w:rPr>
        <mc:AlternateContent>
          <mc:Choice Requires="wpg">
            <w:drawing>
              <wp:anchor distT="0" distB="0" distL="114300" distR="114300" simplePos="0" relativeHeight="251659264" behindDoc="0" locked="0" layoutInCell="1" allowOverlap="1" wp14:anchorId="01C2EB6F" wp14:editId="2DCEC450">
                <wp:simplePos x="0" y="0"/>
                <wp:positionH relativeFrom="margin">
                  <wp:align>left</wp:align>
                </wp:positionH>
                <wp:positionV relativeFrom="paragraph">
                  <wp:posOffset>231775</wp:posOffset>
                </wp:positionV>
                <wp:extent cx="6217920" cy="5715"/>
                <wp:effectExtent l="0" t="0" r="0" b="13335"/>
                <wp:wrapThrough wrapText="bothSides">
                  <wp:wrapPolygon edited="0">
                    <wp:start x="0" y="0"/>
                    <wp:lineTo x="0" y="72000"/>
                    <wp:lineTo x="21574" y="72000"/>
                    <wp:lineTo x="21574" y="0"/>
                    <wp:lineTo x="0" y="0"/>
                  </wp:wrapPolygon>
                </wp:wrapThrough>
                <wp:docPr id="144092667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7920" cy="5715"/>
                          <a:chOff x="0" y="0"/>
                          <a:chExt cx="5769229" cy="6096"/>
                        </a:xfrm>
                      </wpg:grpSpPr>
                      <wps:wsp>
                        <wps:cNvPr id="842842113" name="Freeform: Shape 23"/>
                        <wps:cNvSpPr/>
                        <wps:spPr>
                          <a:xfrm>
                            <a:off x="0" y="0"/>
                            <a:ext cx="5769229" cy="9144"/>
                          </a:xfrm>
                          <a:custGeom>
                            <a:avLst/>
                            <a:gdLst/>
                            <a:ahLst/>
                            <a:cxnLst/>
                            <a:rect l="l" t="t" r="r" b="b"/>
                            <a:pathLst>
                              <a:path w="5769229" h="9144">
                                <a:moveTo>
                                  <a:pt x="0" y="0"/>
                                </a:moveTo>
                                <a:lnTo>
                                  <a:pt x="5769229" y="0"/>
                                </a:lnTo>
                                <a:lnTo>
                                  <a:pt x="5769229" y="9144"/>
                                </a:lnTo>
                                <a:lnTo>
                                  <a:pt x="0" y="9144"/>
                                </a:lnTo>
                                <a:lnTo>
                                  <a:pt x="0" y="0"/>
                                </a:lnTo>
                              </a:path>
                            </a:pathLst>
                          </a:custGeom>
                          <a:solidFill>
                            <a:srgbClr val="002060"/>
                          </a:solidFill>
                          <a:ln w="0" cap="flat" cmpd="sng">
                            <a:solidFill>
                              <a:srgbClr val="000000"/>
                            </a:solidFill>
                            <a:prstDash val="solid"/>
                            <a:miter/>
                            <a:headEnd/>
                            <a:tailEnd/>
                          </a:ln>
                        </wps:spPr>
                        <wps:bodyPr>
                          <a:prstTxWarp prst="textNoShape">
                            <a:avLst/>
                          </a:prstTxWarp>
                        </wps:bodyPr>
                      </wps:wsp>
                    </wpg:wgp>
                  </a:graphicData>
                </a:graphic>
                <wp14:sizeRelH relativeFrom="margin">
                  <wp14:pctWidth>0</wp14:pctWidth>
                </wp14:sizeRelH>
                <wp14:sizeRelV relativeFrom="page">
                  <wp14:pctHeight>0</wp14:pctHeight>
                </wp14:sizeRelV>
              </wp:anchor>
            </w:drawing>
          </mc:Choice>
          <mc:Fallback>
            <w:pict>
              <v:group w14:anchorId="2FCC409F" id="Group 5" o:spid="_x0000_s1026" style="position:absolute;margin-left:0;margin-top:18.25pt;width:489.6pt;height:.45pt;z-index:251659264;mso-position-horizontal:left;mso-position-horizontal-relative:margin;mso-width-relative:margin" coordsize="57692,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">
                <v:shape id="Freeform: Shape 23" o:spid="_x0000_s1027" style="position:absolute;width:57692;height:91;visibility:visible;mso-wrap-style:square;v-text-anchor:top" coordsize="5769229,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" path="m,l5769229,r,9144l,9144,,e" fillcolor="#002060" strokeweight="0">
                  <v:stroke joinstyle="miter"/>
                  <v:path arrowok="t"/>
                </v:shape>
                <w10:wrap type="through" anchorx="margin"/>
              </v:group>
            </w:pict>
          </mc:Fallback>
        </mc:AlternateContent>
      </w:r>
      <w:r w:rsidRPr="00105405">
        <w:rPr>
          <w:rFonts w:cs="Calibri"/>
          <w:b w:val="0"/>
          <w:bCs/>
          <w:lang w:val="en-GB"/>
        </w:rPr>
        <w:t>PROFESSIONAL EXPERIENCE</w:t>
      </w:r>
    </w:p>
    <w:p w:rsidR="00105405" w:rsidRPr="00105405" w:rsidRDefault="00105405" w:rsidP="00105405">
      <w:pPr>
        <w:rPr>
          <w:rFonts w:ascii="Gill Sans MT" w:hAnsi="Gill Sans MT" w:cs="Segoe UI"/>
          <w:bCs/>
          <w:sz w:val="22"/>
          <w:szCs w:val="22"/>
        </w:rPr>
      </w:pPr>
      <w:r w:rsidRPr="00727F81">
        <w:rPr>
          <w:rFonts w:ascii="Gill Sans MT" w:eastAsia="Calibri" w:hAnsi="Gill Sans MT"/>
          <w:color w:val="002060"/>
          <w:sz w:val="22"/>
          <w:szCs w:val="22"/>
          <w:lang w:val="en-US"/>
        </w:rPr>
        <w:t xml:space="preserve">Field Attachment </w:t>
      </w:r>
      <w:r w:rsidRPr="00727F81">
        <w:rPr>
          <w:rFonts w:ascii="Gill Sans MT" w:hAnsi="Gill Sans MT"/>
          <w:sz w:val="22"/>
          <w:szCs w:val="22"/>
          <w:lang w:val="en-US"/>
        </w:rPr>
        <w:t xml:space="preserve">| </w:t>
      </w:r>
      <w:r w:rsidRPr="00727F81">
        <w:rPr>
          <w:rFonts w:ascii="Gill Sans MT" w:eastAsia="Calibri" w:hAnsi="Gill Sans MT"/>
          <w:sz w:val="22"/>
          <w:szCs w:val="22"/>
          <w:lang w:val="en-US"/>
        </w:rPr>
        <w:t xml:space="preserve">Community Health Worker, </w:t>
      </w:r>
      <w:proofErr w:type="spellStart"/>
      <w:r w:rsidRPr="00727F81">
        <w:rPr>
          <w:rFonts w:ascii="Gill Sans MT" w:eastAsia="Calibri" w:hAnsi="Gill Sans MT"/>
          <w:sz w:val="22"/>
          <w:szCs w:val="22"/>
          <w:lang w:val="en-US"/>
        </w:rPr>
        <w:t>Kangundo</w:t>
      </w:r>
      <w:proofErr w:type="spellEnd"/>
      <w:r w:rsidRPr="00727F81">
        <w:rPr>
          <w:rFonts w:ascii="Gill Sans MT" w:eastAsia="Calibri" w:hAnsi="Gill Sans MT"/>
          <w:sz w:val="22"/>
          <w:szCs w:val="22"/>
          <w:lang w:val="en-US"/>
        </w:rPr>
        <w:t xml:space="preserve"> Sub-County Level Four Hospital</w:t>
      </w:r>
      <w:r w:rsidRPr="00105405">
        <w:rPr>
          <w:rFonts w:ascii="Gill Sans MT" w:hAnsi="Gill Sans MT" w:cs="Segoe UI"/>
          <w:bCs/>
          <w:sz w:val="22"/>
          <w:szCs w:val="22"/>
        </w:rPr>
        <w:t xml:space="preserve"> </w:t>
      </w:r>
    </w:p>
    <w:p w:rsidR="00105405" w:rsidRPr="00105405" w:rsidRDefault="00105405" w:rsidP="00105405">
      <w:pPr>
        <w:rPr>
          <w:rFonts w:ascii="Gill Sans MT" w:hAnsi="Gill Sans MT"/>
          <w:sz w:val="22"/>
          <w:szCs w:val="22"/>
        </w:rPr>
      </w:pPr>
      <w:r w:rsidRPr="00105405">
        <w:rPr>
          <w:rFonts w:ascii="Gill Sans MT" w:hAnsi="Gill Sans MT" w:cs="Segoe UI"/>
          <w:bCs/>
          <w:sz w:val="22"/>
          <w:szCs w:val="22"/>
        </w:rPr>
        <w:t>Key Contributions</w:t>
      </w:r>
    </w:p>
    <w:p w:rsidR="00105405" w:rsidRPr="00105405" w:rsidRDefault="00105405" w:rsidP="00105405">
      <w:pPr>
        <w:pStyle w:val="ListParagraph"/>
        <w:numPr>
          <w:ilvl w:val="0"/>
          <w:numId w:val="3"/>
        </w:numPr>
        <w:rPr>
          <w:rFonts w:ascii="Gill Sans MT" w:hAnsi="Gill Sans MT"/>
          <w:lang w:val="en-US"/>
        </w:rPr>
      </w:pPr>
      <w:r w:rsidRPr="00105405">
        <w:rPr>
          <w:rFonts w:ascii="Gill Sans MT" w:hAnsi="Gill Sans MT"/>
          <w:lang w:val="en-US"/>
        </w:rPr>
        <w:t>Conducted comprehensive community diagnosis, including mapping, data collection, in-depth analysis, and strategic presentation of findings.</w:t>
      </w:r>
    </w:p>
    <w:p w:rsidR="00105405" w:rsidRPr="00105405" w:rsidRDefault="00105405" w:rsidP="00105405">
      <w:pPr>
        <w:pStyle w:val="ListParagraph"/>
        <w:numPr>
          <w:ilvl w:val="0"/>
          <w:numId w:val="3"/>
        </w:numPr>
        <w:rPr>
          <w:rFonts w:ascii="Gill Sans MT" w:hAnsi="Gill Sans MT"/>
          <w:lang w:val="en-US"/>
        </w:rPr>
      </w:pPr>
      <w:r w:rsidRPr="00105405">
        <w:rPr>
          <w:rFonts w:ascii="Gill Sans MT" w:hAnsi="Gill Sans MT"/>
          <w:lang w:val="en-US"/>
        </w:rPr>
        <w:t>Spearheaded impactful community health promotion campaigns to enhance public health awareness and behavior change.</w:t>
      </w:r>
    </w:p>
    <w:p w:rsidR="00105405" w:rsidRPr="00105405" w:rsidRDefault="00105405" w:rsidP="00105405">
      <w:pPr>
        <w:pStyle w:val="ListParagraph"/>
        <w:numPr>
          <w:ilvl w:val="0"/>
          <w:numId w:val="3"/>
        </w:numPr>
        <w:rPr>
          <w:rFonts w:ascii="Gill Sans MT" w:hAnsi="Gill Sans MT"/>
          <w:lang w:val="en-US"/>
        </w:rPr>
      </w:pPr>
      <w:r w:rsidRPr="00105405">
        <w:rPr>
          <w:rFonts w:ascii="Gill Sans MT" w:hAnsi="Gill Sans MT"/>
          <w:lang w:val="en-US"/>
        </w:rPr>
        <w:t>Demonstrated leadership in community health management and stakeholder engagement for sustainable health programs.</w:t>
      </w:r>
    </w:p>
    <w:p w:rsidR="00105405" w:rsidRPr="00105405" w:rsidRDefault="00105405" w:rsidP="00105405">
      <w:pPr>
        <w:pStyle w:val="ListParagraph"/>
        <w:numPr>
          <w:ilvl w:val="0"/>
          <w:numId w:val="3"/>
        </w:numPr>
        <w:rPr>
          <w:rFonts w:ascii="Gill Sans MT" w:hAnsi="Gill Sans MT"/>
          <w:lang w:val="en-US"/>
        </w:rPr>
      </w:pPr>
      <w:r w:rsidRPr="00105405">
        <w:rPr>
          <w:rFonts w:ascii="Gill Sans MT" w:hAnsi="Gill Sans MT"/>
          <w:lang w:val="en-US"/>
        </w:rPr>
        <w:t>Applied advanced knowledge in environmental health practices, optimizing latrine coverage, waste management, and water treatment.</w:t>
      </w:r>
    </w:p>
    <w:p w:rsidR="00105405" w:rsidRPr="00105405" w:rsidRDefault="00105405" w:rsidP="00105405">
      <w:pPr>
        <w:pStyle w:val="ListParagraph"/>
        <w:numPr>
          <w:ilvl w:val="0"/>
          <w:numId w:val="3"/>
        </w:numPr>
        <w:rPr>
          <w:rFonts w:ascii="Gill Sans MT" w:hAnsi="Gill Sans MT"/>
          <w:lang w:val="en-US"/>
        </w:rPr>
      </w:pPr>
      <w:r w:rsidRPr="00105405">
        <w:rPr>
          <w:rFonts w:ascii="Gill Sans MT" w:hAnsi="Gill Sans MT"/>
          <w:lang w:val="en-US"/>
        </w:rPr>
        <w:lastRenderedPageBreak/>
        <w:t>Delivered targeted community nutrition interventions, including accurate MUAC measurements, growth monitoring, and distributing essential vitamin supplements.</w:t>
      </w:r>
    </w:p>
    <w:p w:rsidR="00105405" w:rsidRPr="00105405" w:rsidRDefault="00105405" w:rsidP="00105405">
      <w:pPr>
        <w:pStyle w:val="ListParagraph"/>
        <w:numPr>
          <w:ilvl w:val="0"/>
          <w:numId w:val="3"/>
        </w:numPr>
        <w:rPr>
          <w:rFonts w:ascii="Gill Sans MT" w:hAnsi="Gill Sans MT"/>
          <w:lang w:val="en-US"/>
        </w:rPr>
      </w:pPr>
      <w:r w:rsidRPr="00105405">
        <w:rPr>
          <w:rFonts w:ascii="Gill Sans MT" w:hAnsi="Gill Sans MT"/>
          <w:lang w:val="en-US"/>
        </w:rPr>
        <w:t>Facilitated reproductive health education, focusing on informed choices about family planning methods.</w:t>
      </w:r>
    </w:p>
    <w:p w:rsidR="00105405" w:rsidRPr="00105405" w:rsidRDefault="00105405" w:rsidP="00105405">
      <w:pPr>
        <w:pStyle w:val="ListParagraph"/>
        <w:numPr>
          <w:ilvl w:val="0"/>
          <w:numId w:val="3"/>
        </w:numPr>
        <w:rPr>
          <w:rFonts w:ascii="Gill Sans MT" w:hAnsi="Gill Sans MT"/>
          <w:lang w:val="en-US"/>
        </w:rPr>
      </w:pPr>
      <w:r w:rsidRPr="00105405">
        <w:rPr>
          <w:rFonts w:ascii="Gill Sans MT" w:hAnsi="Gill Sans MT"/>
          <w:lang w:val="en-US"/>
        </w:rPr>
        <w:t>Monitored and managed child health programs, ensuring robust growth tracking, immunization schedules, and preventive care for children from birth to age five.</w:t>
      </w:r>
    </w:p>
    <w:p w:rsidR="00105405" w:rsidRPr="00105405" w:rsidRDefault="00105405" w:rsidP="00105405">
      <w:pPr>
        <w:pStyle w:val="ListParagraph"/>
        <w:spacing w:after="0" w:line="240" w:lineRule="auto"/>
        <w:ind w:left="360"/>
        <w:rPr>
          <w:rFonts w:ascii="Gill Sans MT" w:eastAsia="Times New Roman" w:hAnsi="Gill Sans MT" w:cs="Times New Roman"/>
          <w:lang w:val="en-US" w:eastAsia="en-GB"/>
        </w:rPr>
      </w:pPr>
    </w:p>
    <w:p w:rsidR="00105405" w:rsidRPr="00105405" w:rsidRDefault="00105405" w:rsidP="00105405">
      <w:pPr>
        <w:rPr>
          <w:rFonts w:ascii="Gill Sans MT" w:hAnsi="Gill Sans MT"/>
          <w:sz w:val="22"/>
          <w:szCs w:val="22"/>
        </w:rPr>
      </w:pPr>
      <w:r w:rsidRPr="00727F81">
        <w:rPr>
          <w:rFonts w:ascii="Gill Sans MT" w:eastAsia="Calibri" w:hAnsi="Gill Sans MT"/>
          <w:color w:val="002060"/>
          <w:sz w:val="22"/>
          <w:szCs w:val="22"/>
          <w:lang w:val="en-US"/>
        </w:rPr>
        <w:t>Volunteer</w:t>
      </w:r>
      <w:r w:rsidRPr="00727F81">
        <w:rPr>
          <w:rFonts w:ascii="Gill Sans MT" w:hAnsi="Gill Sans MT"/>
          <w:sz w:val="22"/>
          <w:szCs w:val="22"/>
          <w:lang w:val="en-US"/>
        </w:rPr>
        <w:t xml:space="preserve"> | </w:t>
      </w:r>
      <w:r w:rsidRPr="00727F81">
        <w:rPr>
          <w:rFonts w:ascii="Gill Sans MT" w:eastAsia="Calibri" w:hAnsi="Gill Sans MT"/>
          <w:sz w:val="22"/>
          <w:szCs w:val="22"/>
          <w:lang w:val="en-US"/>
        </w:rPr>
        <w:t xml:space="preserve">Public Health Support, </w:t>
      </w:r>
      <w:proofErr w:type="spellStart"/>
      <w:r w:rsidRPr="00727F81">
        <w:rPr>
          <w:rFonts w:ascii="Gill Sans MT" w:eastAsia="Calibri" w:hAnsi="Gill Sans MT"/>
          <w:sz w:val="22"/>
          <w:szCs w:val="22"/>
          <w:lang w:val="en-US"/>
        </w:rPr>
        <w:t>Kathiani</w:t>
      </w:r>
      <w:proofErr w:type="spellEnd"/>
      <w:r w:rsidRPr="00727F81">
        <w:rPr>
          <w:rFonts w:ascii="Gill Sans MT" w:eastAsia="Calibri" w:hAnsi="Gill Sans MT"/>
          <w:sz w:val="22"/>
          <w:szCs w:val="22"/>
          <w:lang w:val="en-US"/>
        </w:rPr>
        <w:t xml:space="preserve"> Sub-County Level Four Hospital</w:t>
      </w:r>
      <w:r w:rsidRPr="00727F81">
        <w:rPr>
          <w:rFonts w:ascii="Gill Sans MT" w:hAnsi="Gill Sans MT"/>
          <w:sz w:val="22"/>
          <w:szCs w:val="22"/>
          <w:lang w:val="en-US"/>
        </w:rPr>
        <w:t xml:space="preserve"> </w:t>
      </w:r>
    </w:p>
    <w:p w:rsidR="00105405" w:rsidRPr="00105405" w:rsidRDefault="00105405" w:rsidP="00105405">
      <w:pPr>
        <w:spacing w:line="276" w:lineRule="auto"/>
        <w:rPr>
          <w:rFonts w:ascii="Gill Sans MT" w:hAnsi="Gill Sans MT" w:cs="Segoe UI"/>
          <w:b/>
          <w:bCs/>
          <w:sz w:val="22"/>
          <w:szCs w:val="22"/>
        </w:rPr>
      </w:pPr>
      <w:r w:rsidRPr="00105405">
        <w:rPr>
          <w:rFonts w:ascii="Gill Sans MT" w:hAnsi="Gill Sans MT" w:cs="Segoe UI"/>
          <w:bCs/>
          <w:sz w:val="22"/>
          <w:szCs w:val="22"/>
        </w:rPr>
        <w:t>Key Contributions</w:t>
      </w:r>
    </w:p>
    <w:bookmarkEnd w:id="1"/>
    <w:p w:rsidR="00105405" w:rsidRPr="00105405" w:rsidRDefault="00105405" w:rsidP="00105405">
      <w:pPr>
        <w:pStyle w:val="ListParagraph"/>
        <w:numPr>
          <w:ilvl w:val="0"/>
          <w:numId w:val="3"/>
        </w:numPr>
        <w:rPr>
          <w:rFonts w:ascii="Gill Sans MT" w:hAnsi="Gill Sans MT"/>
          <w:lang w:val="en-US"/>
        </w:rPr>
      </w:pPr>
      <w:r w:rsidRPr="00105405">
        <w:rPr>
          <w:rFonts w:ascii="Gill Sans MT" w:hAnsi="Gill Sans MT"/>
          <w:lang w:val="en-US"/>
        </w:rPr>
        <w:t>Conducted high-impact community sensitization programs, delivering crucial health education to diverse populations.</w:t>
      </w:r>
    </w:p>
    <w:p w:rsidR="00105405" w:rsidRPr="00105405" w:rsidRDefault="00105405" w:rsidP="00105405">
      <w:pPr>
        <w:pStyle w:val="ListParagraph"/>
        <w:numPr>
          <w:ilvl w:val="0"/>
          <w:numId w:val="3"/>
        </w:numPr>
        <w:rPr>
          <w:rFonts w:ascii="Gill Sans MT" w:hAnsi="Gill Sans MT"/>
          <w:lang w:val="en-US"/>
        </w:rPr>
      </w:pPr>
      <w:r w:rsidRPr="00105405">
        <w:rPr>
          <w:rFonts w:ascii="Gill Sans MT" w:hAnsi="Gill Sans MT"/>
          <w:lang w:val="en-US"/>
        </w:rPr>
        <w:t>Championed COVID-19 prevention awareness, ensuring adherence to health guidelines through effective communication strategies.</w:t>
      </w:r>
    </w:p>
    <w:p w:rsidR="00105405" w:rsidRPr="00105405" w:rsidRDefault="00105405" w:rsidP="00105405">
      <w:pPr>
        <w:pStyle w:val="ListParagraph"/>
        <w:numPr>
          <w:ilvl w:val="0"/>
          <w:numId w:val="3"/>
        </w:numPr>
        <w:rPr>
          <w:rFonts w:ascii="Gill Sans MT" w:hAnsi="Gill Sans MT"/>
          <w:lang w:val="en-US"/>
        </w:rPr>
      </w:pPr>
      <w:r w:rsidRPr="00105405">
        <w:rPr>
          <w:rFonts w:ascii="Gill Sans MT" w:hAnsi="Gill Sans MT"/>
          <w:lang w:val="en-US"/>
        </w:rPr>
        <w:t>Trained and empowered community health volunteers, strengthening grassroots capacity for public health initiatives.</w:t>
      </w:r>
    </w:p>
    <w:p w:rsidR="00105405" w:rsidRPr="00105405" w:rsidRDefault="00105405" w:rsidP="00105405">
      <w:pPr>
        <w:pStyle w:val="ListParagraph"/>
        <w:numPr>
          <w:ilvl w:val="0"/>
          <w:numId w:val="3"/>
        </w:numPr>
        <w:rPr>
          <w:rFonts w:ascii="Gill Sans MT" w:hAnsi="Gill Sans MT"/>
          <w:lang w:val="en-US"/>
        </w:rPr>
      </w:pPr>
      <w:r w:rsidRPr="00105405">
        <w:rPr>
          <w:rFonts w:ascii="Gill Sans MT" w:hAnsi="Gill Sans MT"/>
          <w:lang w:val="en-US"/>
        </w:rPr>
        <w:t>Mobilized communities for health campaigns, achieving high turnout and participation in health programs.</w:t>
      </w:r>
    </w:p>
    <w:p w:rsidR="00105405" w:rsidRPr="00105405" w:rsidRDefault="00105405" w:rsidP="00105405">
      <w:pPr>
        <w:pStyle w:val="ListParagraph"/>
        <w:numPr>
          <w:ilvl w:val="0"/>
          <w:numId w:val="3"/>
        </w:numPr>
        <w:rPr>
          <w:rFonts w:ascii="Gill Sans MT" w:hAnsi="Gill Sans MT"/>
          <w:lang w:val="en-US"/>
        </w:rPr>
      </w:pPr>
      <w:r w:rsidRPr="00105405">
        <w:rPr>
          <w:rFonts w:ascii="Gill Sans MT" w:hAnsi="Gill Sans MT"/>
          <w:lang w:val="en-US"/>
        </w:rPr>
        <w:t>Delivered targeted health education sessions, focusing on critical hygiene practices like handwashing and disease prevention.</w:t>
      </w:r>
    </w:p>
    <w:p w:rsidR="00105405" w:rsidRPr="00105405" w:rsidRDefault="00105405" w:rsidP="00105405">
      <w:pPr>
        <w:pStyle w:val="ListParagraph"/>
        <w:numPr>
          <w:ilvl w:val="0"/>
          <w:numId w:val="3"/>
        </w:numPr>
        <w:rPr>
          <w:rFonts w:ascii="Gill Sans MT" w:hAnsi="Gill Sans MT"/>
          <w:lang w:val="en-US"/>
        </w:rPr>
      </w:pPr>
      <w:r w:rsidRPr="00105405">
        <w:rPr>
          <w:rFonts w:ascii="Gill Sans MT" w:hAnsi="Gill Sans MT"/>
          <w:lang w:val="en-US"/>
        </w:rPr>
        <w:t>Collaborated with multidisciplinary teams to implement strategic health interventions during the pandemic.</w:t>
      </w:r>
    </w:p>
    <w:p w:rsidR="00105405" w:rsidRPr="00105405" w:rsidRDefault="00105405" w:rsidP="00105405">
      <w:pPr>
        <w:rPr>
          <w:rFonts w:ascii="Gill Sans MT" w:hAnsi="Gill Sans MT"/>
          <w:sz w:val="22"/>
          <w:szCs w:val="22"/>
        </w:rPr>
      </w:pPr>
      <w:r w:rsidRPr="00727F81">
        <w:rPr>
          <w:rFonts w:ascii="Gill Sans MT" w:eastAsia="Calibri" w:hAnsi="Gill Sans MT"/>
          <w:color w:val="002060"/>
          <w:sz w:val="22"/>
          <w:szCs w:val="22"/>
          <w:lang w:val="en-US"/>
        </w:rPr>
        <w:t xml:space="preserve">Sales and Marketing Representative </w:t>
      </w:r>
      <w:r w:rsidRPr="00727F81">
        <w:rPr>
          <w:rFonts w:ascii="Gill Sans MT" w:hAnsi="Gill Sans MT"/>
          <w:sz w:val="22"/>
          <w:szCs w:val="22"/>
          <w:lang w:val="en-US"/>
        </w:rPr>
        <w:t xml:space="preserve">| </w:t>
      </w:r>
      <w:r w:rsidRPr="00727F81">
        <w:rPr>
          <w:rFonts w:ascii="Gill Sans MT" w:eastAsia="Calibri" w:hAnsi="Gill Sans MT"/>
          <w:sz w:val="22"/>
          <w:szCs w:val="22"/>
          <w:lang w:val="en-US"/>
        </w:rPr>
        <w:t>Chemical Detergents</w:t>
      </w:r>
      <w:r w:rsidRPr="00727F81">
        <w:rPr>
          <w:rFonts w:ascii="Gill Sans MT" w:hAnsi="Gill Sans MT"/>
          <w:sz w:val="22"/>
          <w:szCs w:val="22"/>
          <w:lang w:val="en-US"/>
        </w:rPr>
        <w:t xml:space="preserve"> </w:t>
      </w:r>
    </w:p>
    <w:p w:rsidR="00105405" w:rsidRPr="00105405" w:rsidRDefault="00105405" w:rsidP="00105405">
      <w:pPr>
        <w:spacing w:line="276" w:lineRule="auto"/>
        <w:rPr>
          <w:rFonts w:ascii="Gill Sans MT" w:hAnsi="Gill Sans MT" w:cs="Segoe UI"/>
          <w:b/>
          <w:bCs/>
          <w:sz w:val="22"/>
          <w:szCs w:val="22"/>
        </w:rPr>
      </w:pPr>
      <w:r w:rsidRPr="00105405">
        <w:rPr>
          <w:rFonts w:ascii="Gill Sans MT" w:hAnsi="Gill Sans MT" w:cs="Segoe UI"/>
          <w:bCs/>
          <w:sz w:val="22"/>
          <w:szCs w:val="22"/>
        </w:rPr>
        <w:t>Key Contributions</w:t>
      </w:r>
    </w:p>
    <w:p w:rsidR="00105405" w:rsidRPr="00105405" w:rsidRDefault="00105405" w:rsidP="00105405">
      <w:pPr>
        <w:pStyle w:val="ListParagraph"/>
        <w:numPr>
          <w:ilvl w:val="0"/>
          <w:numId w:val="3"/>
        </w:numPr>
        <w:rPr>
          <w:rFonts w:ascii="Gill Sans MT" w:hAnsi="Gill Sans MT"/>
          <w:lang w:val="en-US"/>
        </w:rPr>
      </w:pPr>
      <w:r w:rsidRPr="00105405">
        <w:rPr>
          <w:rFonts w:ascii="Gill Sans MT" w:hAnsi="Gill Sans MT"/>
          <w:lang w:val="en-US"/>
        </w:rPr>
        <w:t>Successfully executed strategic sales and marketing initiatives, resulting in significant revenue growth and market expansion.</w:t>
      </w:r>
    </w:p>
    <w:p w:rsidR="00105405" w:rsidRPr="00105405" w:rsidRDefault="00105405" w:rsidP="00105405">
      <w:pPr>
        <w:pStyle w:val="ListParagraph"/>
        <w:numPr>
          <w:ilvl w:val="0"/>
          <w:numId w:val="3"/>
        </w:numPr>
        <w:rPr>
          <w:rFonts w:ascii="Gill Sans MT" w:hAnsi="Gill Sans MT"/>
          <w:lang w:val="en-US"/>
        </w:rPr>
      </w:pPr>
      <w:r w:rsidRPr="00105405">
        <w:rPr>
          <w:rFonts w:ascii="Gill Sans MT" w:hAnsi="Gill Sans MT"/>
          <w:lang w:val="en-US"/>
        </w:rPr>
        <w:t>Built and sustained strong client relationships, driving customer retention and satisfaction.</w:t>
      </w:r>
    </w:p>
    <w:p w:rsidR="00105405" w:rsidRPr="00105405" w:rsidRDefault="00105405" w:rsidP="00105405">
      <w:pPr>
        <w:pStyle w:val="ListParagraph"/>
        <w:numPr>
          <w:ilvl w:val="0"/>
          <w:numId w:val="3"/>
        </w:numPr>
        <w:rPr>
          <w:rFonts w:ascii="Gill Sans MT" w:hAnsi="Gill Sans MT"/>
          <w:lang w:val="en-US"/>
        </w:rPr>
      </w:pPr>
      <w:r w:rsidRPr="00105405">
        <w:rPr>
          <w:rFonts w:ascii="Gill Sans MT" w:hAnsi="Gill Sans MT"/>
          <w:lang w:val="en-US"/>
        </w:rPr>
        <w:t>Conducted persuasive product demonstrations, effectively communicating product value and usage benefits.</w:t>
      </w:r>
    </w:p>
    <w:p w:rsidR="00105405" w:rsidRPr="00105405" w:rsidRDefault="00105405" w:rsidP="00105405">
      <w:pPr>
        <w:pStyle w:val="ListParagraph"/>
        <w:numPr>
          <w:ilvl w:val="0"/>
          <w:numId w:val="3"/>
        </w:numPr>
        <w:rPr>
          <w:rFonts w:ascii="Gill Sans MT" w:hAnsi="Gill Sans MT"/>
          <w:lang w:val="en-US"/>
        </w:rPr>
      </w:pPr>
      <w:r w:rsidRPr="00105405">
        <w:rPr>
          <w:rFonts w:ascii="Gill Sans MT" w:hAnsi="Gill Sans MT"/>
          <w:lang w:val="en-US"/>
        </w:rPr>
        <w:t>Leveraged market research and customer insights to identify opportunities and adapt marketing strategies for maximum impact.</w:t>
      </w:r>
    </w:p>
    <w:p w:rsidR="00105405" w:rsidRPr="00105405" w:rsidRDefault="00105405" w:rsidP="00105405">
      <w:pPr>
        <w:pStyle w:val="Heading1"/>
        <w:spacing w:line="276" w:lineRule="auto"/>
        <w:ind w:right="21"/>
        <w:rPr>
          <w:rFonts w:cs="Calibri"/>
          <w:b w:val="0"/>
          <w:bCs/>
          <w:lang w:val="en-GB"/>
        </w:rPr>
      </w:pPr>
      <w:r w:rsidRPr="00105405">
        <w:rPr>
          <w:rFonts w:cs="Calibri"/>
          <w:b w:val="0"/>
          <w:bCs/>
          <w:noProof/>
          <w:lang w:val="en-GB"/>
        </w:rPr>
        <mc:AlternateContent>
          <mc:Choice Requires="wpg">
            <w:drawing>
              <wp:anchor distT="0" distB="0" distL="0" distR="0" simplePos="0" relativeHeight="251662336" behindDoc="0" locked="0" layoutInCell="1" allowOverlap="1" wp14:anchorId="704DF360" wp14:editId="797E9133">
                <wp:simplePos x="0" y="0"/>
                <wp:positionH relativeFrom="margin">
                  <wp:align>left</wp:align>
                </wp:positionH>
                <wp:positionV relativeFrom="paragraph">
                  <wp:posOffset>254000</wp:posOffset>
                </wp:positionV>
                <wp:extent cx="6217920" cy="5715"/>
                <wp:effectExtent l="0" t="0" r="0" b="13335"/>
                <wp:wrapTopAndBottom/>
                <wp:docPr id="97743303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7920" cy="5715"/>
                          <a:chOff x="0" y="0"/>
                          <a:chExt cx="5769229" cy="6096"/>
                        </a:xfrm>
                      </wpg:grpSpPr>
                      <wps:wsp>
                        <wps:cNvPr id="140053979" name="Freeform: Shape 24"/>
                        <wps:cNvSpPr/>
                        <wps:spPr>
                          <a:xfrm>
                            <a:off x="0" y="0"/>
                            <a:ext cx="5769229" cy="9144"/>
                          </a:xfrm>
                          <a:custGeom>
                            <a:avLst/>
                            <a:gdLst/>
                            <a:ahLst/>
                            <a:cxnLst/>
                            <a:rect l="l" t="t" r="r" b="b"/>
                            <a:pathLst>
                              <a:path w="5769229" h="9144">
                                <a:moveTo>
                                  <a:pt x="0" y="0"/>
                                </a:moveTo>
                                <a:lnTo>
                                  <a:pt x="5769229" y="0"/>
                                </a:lnTo>
                                <a:lnTo>
                                  <a:pt x="5769229" y="9144"/>
                                </a:lnTo>
                                <a:lnTo>
                                  <a:pt x="0" y="9144"/>
                                </a:lnTo>
                                <a:lnTo>
                                  <a:pt x="0" y="0"/>
                                </a:lnTo>
                              </a:path>
                            </a:pathLst>
                          </a:custGeom>
                          <a:solidFill>
                            <a:srgbClr val="002060"/>
                          </a:solidFill>
                          <a:ln w="0" cap="flat" cmpd="sng">
                            <a:solidFill>
                              <a:srgbClr val="000000"/>
                            </a:solidFill>
                            <a:prstDash val="solid"/>
                            <a:miter/>
                            <a:headEnd/>
                            <a:tailEnd/>
                          </a:ln>
                        </wps:spPr>
                        <wps:bodyPr>
                          <a:prstTxWarp prst="textNoShape">
                            <a:avLst/>
                          </a:prstTxWarp>
                        </wps:bodyPr>
                      </wps:wsp>
                    </wpg:wgp>
                  </a:graphicData>
                </a:graphic>
                <wp14:sizeRelH relativeFrom="margin">
                  <wp14:pctWidth>0</wp14:pctWidth>
                </wp14:sizeRelH>
                <wp14:sizeRelV relativeFrom="page">
                  <wp14:pctHeight>0</wp14:pctHeight>
                </wp14:sizeRelV>
              </wp:anchor>
            </w:drawing>
          </mc:Choice>
          <mc:Fallback>
            <w:pict>
              <v:group w14:anchorId="409A9D70" id="Group 4" o:spid="_x0000_s1026" style="position:absolute;margin-left:0;margin-top:20pt;width:489.6pt;height:.45pt;z-index:251662336;mso-wrap-distance-left:0;mso-wrap-distance-right:0;mso-position-horizontal:left;mso-position-horizontal-relative:margin;mso-width-relative:margin" coordsize="57692,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">
                <v:shape id="Freeform: Shape 24" o:spid="_x0000_s1027" style="position:absolute;width:57692;height:91;visibility:visible;mso-wrap-style:square;v-text-anchor:top" coordsize="5769229,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" path="m,l5769229,r,9144l,9144,,e" fillcolor="#002060" strokeweight="0">
                  <v:stroke joinstyle="miter"/>
                  <v:path arrowok="t"/>
                </v:shape>
                <w10:wrap type="topAndBottom" anchorx="margin"/>
              </v:group>
            </w:pict>
          </mc:Fallback>
        </mc:AlternateContent>
      </w:r>
      <w:r w:rsidRPr="00105405">
        <w:rPr>
          <w:rFonts w:cs="Calibri"/>
          <w:b w:val="0"/>
          <w:bCs/>
          <w:lang w:val="en-GB"/>
        </w:rPr>
        <w:t>EDUCATION</w:t>
      </w:r>
    </w:p>
    <w:p w:rsidR="00105405" w:rsidRPr="00727F81" w:rsidRDefault="00105405" w:rsidP="00105405">
      <w:pPr>
        <w:rPr>
          <w:rFonts w:ascii="Gill Sans MT" w:hAnsi="Gill Sans MT"/>
          <w:sz w:val="22"/>
          <w:szCs w:val="22"/>
          <w:lang w:val="en-US"/>
        </w:rPr>
      </w:pPr>
      <w:r w:rsidRPr="00727F81">
        <w:rPr>
          <w:rFonts w:ascii="Gill Sans MT" w:eastAsia="Calibri" w:hAnsi="Gill Sans MT"/>
          <w:color w:val="002060"/>
          <w:sz w:val="22"/>
          <w:szCs w:val="22"/>
          <w:lang w:val="en-US"/>
        </w:rPr>
        <w:t>Certificate in Community Health</w:t>
      </w:r>
      <w:r w:rsidRPr="00727F81">
        <w:rPr>
          <w:rFonts w:ascii="Gill Sans MT" w:hAnsi="Gill Sans MT"/>
          <w:color w:val="002060"/>
          <w:sz w:val="22"/>
          <w:szCs w:val="22"/>
          <w:lang w:val="en-US"/>
        </w:rPr>
        <w:t xml:space="preserve"> </w:t>
      </w:r>
      <w:r w:rsidRPr="00727F81">
        <w:rPr>
          <w:rFonts w:ascii="Gill Sans MT" w:hAnsi="Gill Sans MT"/>
          <w:sz w:val="22"/>
          <w:szCs w:val="22"/>
          <w:lang w:val="en-US"/>
        </w:rPr>
        <w:t>| March 2021 – February 2023</w:t>
      </w:r>
      <w:r w:rsidRPr="00727F81">
        <w:rPr>
          <w:rFonts w:ascii="Gill Sans MT" w:hAnsi="Gill Sans MT"/>
          <w:sz w:val="22"/>
          <w:szCs w:val="22"/>
          <w:lang w:val="en-US"/>
        </w:rPr>
        <w:br/>
        <w:t>Kenya Medical Training College (KMTC), Kenya</w:t>
      </w:r>
    </w:p>
    <w:p w:rsidR="00105405" w:rsidRPr="00727F81" w:rsidRDefault="00105405" w:rsidP="00105405">
      <w:pPr>
        <w:rPr>
          <w:rFonts w:ascii="Gill Sans MT" w:hAnsi="Gill Sans MT"/>
          <w:sz w:val="22"/>
          <w:szCs w:val="22"/>
          <w:lang w:val="en-US"/>
        </w:rPr>
      </w:pPr>
      <w:r w:rsidRPr="00727F81">
        <w:rPr>
          <w:rFonts w:ascii="Gill Sans MT" w:eastAsia="Calibri" w:hAnsi="Gill Sans MT"/>
          <w:color w:val="002060"/>
          <w:sz w:val="22"/>
          <w:szCs w:val="22"/>
          <w:lang w:val="en-US"/>
        </w:rPr>
        <w:t>Certificate in Computer Packages</w:t>
      </w:r>
      <w:r w:rsidRPr="00727F81">
        <w:rPr>
          <w:rFonts w:ascii="Gill Sans MT" w:hAnsi="Gill Sans MT"/>
          <w:color w:val="002060"/>
          <w:sz w:val="22"/>
          <w:szCs w:val="22"/>
          <w:lang w:val="en-US"/>
        </w:rPr>
        <w:t xml:space="preserve"> </w:t>
      </w:r>
      <w:r w:rsidRPr="00727F81">
        <w:rPr>
          <w:rFonts w:ascii="Gill Sans MT" w:hAnsi="Gill Sans MT"/>
          <w:sz w:val="22"/>
          <w:szCs w:val="22"/>
          <w:lang w:val="en-US"/>
        </w:rPr>
        <w:t>| January 2021 – February 2021</w:t>
      </w:r>
      <w:r w:rsidRPr="00727F81">
        <w:rPr>
          <w:rFonts w:ascii="Gill Sans MT" w:hAnsi="Gill Sans MT"/>
          <w:sz w:val="22"/>
          <w:szCs w:val="22"/>
          <w:lang w:val="en-US"/>
        </w:rPr>
        <w:br/>
      </w:r>
      <w:proofErr w:type="spellStart"/>
      <w:r w:rsidRPr="00727F81">
        <w:rPr>
          <w:rFonts w:ascii="Gill Sans MT" w:hAnsi="Gill Sans MT"/>
          <w:sz w:val="22"/>
          <w:szCs w:val="22"/>
          <w:lang w:val="en-US"/>
        </w:rPr>
        <w:t>Mafftech</w:t>
      </w:r>
      <w:proofErr w:type="spellEnd"/>
      <w:r w:rsidRPr="00727F81">
        <w:rPr>
          <w:rFonts w:ascii="Gill Sans MT" w:hAnsi="Gill Sans MT"/>
          <w:sz w:val="22"/>
          <w:szCs w:val="22"/>
          <w:lang w:val="en-US"/>
        </w:rPr>
        <w:t xml:space="preserve"> Computer College, Kenya</w:t>
      </w:r>
    </w:p>
    <w:p w:rsidR="00105405" w:rsidRPr="00727F81" w:rsidRDefault="00105405" w:rsidP="00105405">
      <w:pPr>
        <w:rPr>
          <w:rFonts w:ascii="Gill Sans MT" w:hAnsi="Gill Sans MT"/>
          <w:sz w:val="22"/>
          <w:szCs w:val="22"/>
          <w:lang w:val="en-US"/>
        </w:rPr>
      </w:pPr>
      <w:r w:rsidRPr="00727F81">
        <w:rPr>
          <w:rFonts w:ascii="Gill Sans MT" w:eastAsia="Calibri" w:hAnsi="Gill Sans MT"/>
          <w:color w:val="002060"/>
          <w:sz w:val="22"/>
          <w:szCs w:val="22"/>
          <w:lang w:val="en-US"/>
        </w:rPr>
        <w:t>Foundation Course in Community Health</w:t>
      </w:r>
      <w:r w:rsidRPr="00727F81">
        <w:rPr>
          <w:rFonts w:ascii="Gill Sans MT" w:hAnsi="Gill Sans MT"/>
          <w:color w:val="002060"/>
          <w:sz w:val="22"/>
          <w:szCs w:val="22"/>
          <w:lang w:val="en-US"/>
        </w:rPr>
        <w:t xml:space="preserve"> </w:t>
      </w:r>
      <w:r w:rsidRPr="00727F81">
        <w:rPr>
          <w:rFonts w:ascii="Gill Sans MT" w:hAnsi="Gill Sans MT"/>
          <w:sz w:val="22"/>
          <w:szCs w:val="22"/>
          <w:lang w:val="en-US"/>
        </w:rPr>
        <w:t>| May 2019 – February 2020</w:t>
      </w:r>
      <w:r w:rsidRPr="00727F81">
        <w:rPr>
          <w:rFonts w:ascii="Gill Sans MT" w:hAnsi="Gill Sans MT"/>
          <w:sz w:val="22"/>
          <w:szCs w:val="22"/>
          <w:lang w:val="en-US"/>
        </w:rPr>
        <w:br/>
        <w:t>Kenya Medical Training College (KMTC), Kenya</w:t>
      </w:r>
    </w:p>
    <w:p w:rsidR="00105405" w:rsidRPr="00727F81" w:rsidRDefault="00105405" w:rsidP="00105405">
      <w:pPr>
        <w:rPr>
          <w:rFonts w:ascii="Gill Sans MT" w:hAnsi="Gill Sans MT"/>
          <w:sz w:val="22"/>
          <w:szCs w:val="22"/>
          <w:lang w:val="en-US"/>
        </w:rPr>
      </w:pPr>
      <w:r w:rsidRPr="00727F81">
        <w:rPr>
          <w:rFonts w:ascii="Gill Sans MT" w:eastAsia="Calibri" w:hAnsi="Gill Sans MT"/>
          <w:color w:val="002060"/>
          <w:sz w:val="22"/>
          <w:szCs w:val="22"/>
          <w:lang w:val="en-US"/>
        </w:rPr>
        <w:t>Kenya Certificate of Secondary Education (KCSE)</w:t>
      </w:r>
      <w:r w:rsidRPr="00727F81">
        <w:rPr>
          <w:rFonts w:ascii="Gill Sans MT" w:hAnsi="Gill Sans MT"/>
          <w:color w:val="002060"/>
          <w:sz w:val="22"/>
          <w:szCs w:val="22"/>
          <w:lang w:val="en-US"/>
        </w:rPr>
        <w:t xml:space="preserve"> </w:t>
      </w:r>
      <w:r w:rsidRPr="00727F81">
        <w:rPr>
          <w:rFonts w:ascii="Gill Sans MT" w:hAnsi="Gill Sans MT"/>
          <w:sz w:val="22"/>
          <w:szCs w:val="22"/>
          <w:lang w:val="en-US"/>
        </w:rPr>
        <w:t>| 2015 – 2018</w:t>
      </w:r>
      <w:r w:rsidRPr="00727F81">
        <w:rPr>
          <w:rFonts w:ascii="Gill Sans MT" w:hAnsi="Gill Sans MT"/>
          <w:sz w:val="22"/>
          <w:szCs w:val="22"/>
          <w:lang w:val="en-US"/>
        </w:rPr>
        <w:br/>
      </w:r>
      <w:proofErr w:type="spellStart"/>
      <w:r w:rsidRPr="00727F81">
        <w:rPr>
          <w:rFonts w:ascii="Gill Sans MT" w:hAnsi="Gill Sans MT"/>
          <w:sz w:val="22"/>
          <w:szCs w:val="22"/>
          <w:lang w:val="en-US"/>
        </w:rPr>
        <w:t>Masii</w:t>
      </w:r>
      <w:proofErr w:type="spellEnd"/>
      <w:r w:rsidRPr="00727F81">
        <w:rPr>
          <w:rFonts w:ascii="Gill Sans MT" w:hAnsi="Gill Sans MT"/>
          <w:sz w:val="22"/>
          <w:szCs w:val="22"/>
          <w:lang w:val="en-US"/>
        </w:rPr>
        <w:t xml:space="preserve"> Girls Secondary School, Kenya</w:t>
      </w:r>
    </w:p>
    <w:p w:rsidR="00105405" w:rsidRPr="00105405" w:rsidRDefault="00105405" w:rsidP="00105405">
      <w:pPr>
        <w:rPr>
          <w:rFonts w:ascii="Gill Sans MT" w:hAnsi="Gill Sans MT"/>
          <w:b/>
          <w:bCs/>
          <w:color w:val="002060"/>
          <w:sz w:val="22"/>
          <w:szCs w:val="22"/>
          <w:u w:val="single"/>
        </w:rPr>
      </w:pPr>
    </w:p>
    <w:p w:rsidR="00105405" w:rsidRPr="00105405" w:rsidRDefault="00105405" w:rsidP="00105405">
      <w:pPr>
        <w:rPr>
          <w:rFonts w:ascii="Gill Sans MT" w:hAnsi="Gill Sans MT"/>
          <w:b/>
          <w:bCs/>
          <w:color w:val="002060"/>
          <w:sz w:val="22"/>
          <w:szCs w:val="22"/>
          <w:u w:val="single"/>
        </w:rPr>
      </w:pPr>
      <w:r w:rsidRPr="00105405">
        <w:rPr>
          <w:rFonts w:ascii="Gill Sans MT" w:hAnsi="Gill Sans MT"/>
          <w:b/>
          <w:bCs/>
          <w:color w:val="002060"/>
          <w:sz w:val="22"/>
          <w:szCs w:val="22"/>
          <w:u w:val="single"/>
        </w:rPr>
        <w:t>Certifications/Trainings</w:t>
      </w:r>
    </w:p>
    <w:p w:rsidR="00105405" w:rsidRPr="00105405" w:rsidRDefault="00105405" w:rsidP="00105405">
      <w:pPr>
        <w:pStyle w:val="ListParagraph"/>
        <w:numPr>
          <w:ilvl w:val="0"/>
          <w:numId w:val="1"/>
        </w:numPr>
        <w:rPr>
          <w:rFonts w:ascii="Gill Sans MT" w:hAnsi="Gill Sans MT"/>
        </w:rPr>
      </w:pPr>
      <w:r w:rsidRPr="00105405">
        <w:rPr>
          <w:rFonts w:ascii="Gill Sans MT" w:hAnsi="Gill Sans MT"/>
          <w:lang w:val="en-US"/>
        </w:rPr>
        <w:t>Certificate in First Aid</w:t>
      </w:r>
      <w:r w:rsidRPr="00105405">
        <w:rPr>
          <w:rFonts w:ascii="Gill Sans MT" w:hAnsi="Gill Sans MT"/>
        </w:rPr>
        <w:t xml:space="preserve"> - </w:t>
      </w:r>
      <w:r w:rsidRPr="00105405">
        <w:rPr>
          <w:rFonts w:ascii="Gill Sans MT" w:hAnsi="Gill Sans MT"/>
          <w:lang w:val="en-US"/>
        </w:rPr>
        <w:t>Kenya Red Cross</w:t>
      </w:r>
    </w:p>
    <w:p w:rsidR="00105405" w:rsidRPr="00105405" w:rsidRDefault="00105405" w:rsidP="00105405">
      <w:pPr>
        <w:pStyle w:val="ListParagraph"/>
        <w:numPr>
          <w:ilvl w:val="0"/>
          <w:numId w:val="1"/>
        </w:numPr>
        <w:rPr>
          <w:rFonts w:ascii="Gill Sans MT" w:hAnsi="Gill Sans MT"/>
          <w:lang w:val="en-US"/>
        </w:rPr>
      </w:pPr>
      <w:r w:rsidRPr="00105405">
        <w:rPr>
          <w:rFonts w:ascii="Gill Sans MT" w:hAnsi="Gill Sans MT"/>
          <w:lang w:val="en-US"/>
        </w:rPr>
        <w:t>COVID-19 Training for Health Care Workers</w:t>
      </w:r>
    </w:p>
    <w:p w:rsidR="00105405" w:rsidRPr="00105405" w:rsidRDefault="00105405" w:rsidP="00105405">
      <w:pPr>
        <w:pStyle w:val="ListParagraph"/>
        <w:numPr>
          <w:ilvl w:val="0"/>
          <w:numId w:val="1"/>
        </w:numPr>
        <w:rPr>
          <w:rFonts w:ascii="Gill Sans MT" w:hAnsi="Gill Sans MT"/>
          <w:lang w:val="en-US"/>
        </w:rPr>
      </w:pPr>
      <w:r w:rsidRPr="00105405">
        <w:rPr>
          <w:rFonts w:ascii="Gill Sans MT" w:hAnsi="Gill Sans MT"/>
          <w:lang w:val="en-US"/>
        </w:rPr>
        <w:t>Professional Potential (Job Etiquette)</w:t>
      </w:r>
    </w:p>
    <w:p w:rsidR="00105405" w:rsidRPr="00105405" w:rsidRDefault="00105405" w:rsidP="00105405">
      <w:pPr>
        <w:pStyle w:val="ListParagraph"/>
        <w:numPr>
          <w:ilvl w:val="0"/>
          <w:numId w:val="1"/>
        </w:numPr>
        <w:rPr>
          <w:rFonts w:ascii="Gill Sans MT" w:hAnsi="Gill Sans MT"/>
          <w:lang w:val="en-US"/>
        </w:rPr>
      </w:pPr>
      <w:r w:rsidRPr="00105405">
        <w:rPr>
          <w:rFonts w:ascii="Gill Sans MT" w:hAnsi="Gill Sans MT"/>
          <w:lang w:val="en-US"/>
        </w:rPr>
        <w:t>Leadership, Management, and Governance for Health System Strengthening</w:t>
      </w:r>
    </w:p>
    <w:p w:rsidR="00105405" w:rsidRPr="00105405" w:rsidRDefault="00105405" w:rsidP="00105405">
      <w:pPr>
        <w:pStyle w:val="ListParagraph"/>
        <w:numPr>
          <w:ilvl w:val="0"/>
          <w:numId w:val="1"/>
        </w:numPr>
        <w:rPr>
          <w:rFonts w:ascii="Gill Sans MT" w:hAnsi="Gill Sans MT"/>
          <w:lang w:val="en-US"/>
        </w:rPr>
      </w:pPr>
      <w:r w:rsidRPr="00105405">
        <w:rPr>
          <w:rFonts w:ascii="Gill Sans MT" w:hAnsi="Gill Sans MT"/>
          <w:lang w:val="en-US"/>
        </w:rPr>
        <w:t>Basic Digital Skills</w:t>
      </w:r>
    </w:p>
    <w:p w:rsidR="00105405" w:rsidRPr="00105405" w:rsidRDefault="00105405" w:rsidP="00105405">
      <w:pPr>
        <w:pStyle w:val="ListParagraph"/>
        <w:numPr>
          <w:ilvl w:val="0"/>
          <w:numId w:val="1"/>
        </w:numPr>
        <w:rPr>
          <w:rFonts w:ascii="Gill Sans MT" w:hAnsi="Gill Sans MT"/>
          <w:lang w:val="en-US"/>
        </w:rPr>
      </w:pPr>
      <w:r w:rsidRPr="00105405">
        <w:rPr>
          <w:rFonts w:ascii="Gill Sans MT" w:hAnsi="Gill Sans MT"/>
          <w:lang w:val="en-US"/>
        </w:rPr>
        <w:t>Retail Management Training</w:t>
      </w:r>
    </w:p>
    <w:p w:rsidR="00105405" w:rsidRPr="00105405" w:rsidRDefault="00105405" w:rsidP="00105405">
      <w:pPr>
        <w:pStyle w:val="Heading1"/>
        <w:ind w:right="21"/>
        <w:rPr>
          <w:rFonts w:cs="Calibri"/>
          <w:b w:val="0"/>
          <w:bCs/>
          <w:lang w:val="en-GB"/>
        </w:rPr>
      </w:pPr>
    </w:p>
    <w:p w:rsidR="00105405" w:rsidRPr="00105405" w:rsidRDefault="00105405" w:rsidP="00105405">
      <w:pPr>
        <w:pStyle w:val="Heading1"/>
        <w:ind w:right="21"/>
        <w:rPr>
          <w:rFonts w:cs="Calibri"/>
          <w:b w:val="0"/>
          <w:bCs/>
          <w:lang w:val="en-GB"/>
        </w:rPr>
      </w:pPr>
      <w:r w:rsidRPr="00105405">
        <w:rPr>
          <w:rFonts w:cs="Calibri"/>
          <w:b w:val="0"/>
          <w:bCs/>
          <w:noProof/>
          <w:lang w:val="en-GB"/>
        </w:rPr>
        <mc:AlternateContent>
          <mc:Choice Requires="wpg">
            <w:drawing>
              <wp:anchor distT="0" distB="0" distL="0" distR="0" simplePos="0" relativeHeight="251661312" behindDoc="0" locked="0" layoutInCell="1" allowOverlap="1" wp14:anchorId="7053746E" wp14:editId="4CA6A09D">
                <wp:simplePos x="0" y="0"/>
                <wp:positionH relativeFrom="margin">
                  <wp:align>left</wp:align>
                </wp:positionH>
                <wp:positionV relativeFrom="paragraph">
                  <wp:posOffset>254000</wp:posOffset>
                </wp:positionV>
                <wp:extent cx="6217920" cy="5715"/>
                <wp:effectExtent l="0" t="0" r="0" b="13335"/>
                <wp:wrapTopAndBottom/>
                <wp:docPr id="36318622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7920" cy="5715"/>
                          <a:chOff x="0" y="0"/>
                          <a:chExt cx="5769229" cy="6096"/>
                        </a:xfrm>
                      </wpg:grpSpPr>
                      <wps:wsp>
                        <wps:cNvPr id="678003733" name="Freeform: Shape 24"/>
                        <wps:cNvSpPr/>
                        <wps:spPr>
                          <a:xfrm>
                            <a:off x="0" y="0"/>
                            <a:ext cx="5769229" cy="9144"/>
                          </a:xfrm>
                          <a:custGeom>
                            <a:avLst/>
                            <a:gdLst/>
                            <a:ahLst/>
                            <a:cxnLst/>
                            <a:rect l="l" t="t" r="r" b="b"/>
                            <a:pathLst>
                              <a:path w="5769229" h="9144">
                                <a:moveTo>
                                  <a:pt x="0" y="0"/>
                                </a:moveTo>
                                <a:lnTo>
                                  <a:pt x="5769229" y="0"/>
                                </a:lnTo>
                                <a:lnTo>
                                  <a:pt x="5769229" y="9144"/>
                                </a:lnTo>
                                <a:lnTo>
                                  <a:pt x="0" y="9144"/>
                                </a:lnTo>
                                <a:lnTo>
                                  <a:pt x="0" y="0"/>
                                </a:lnTo>
                              </a:path>
                            </a:pathLst>
                          </a:custGeom>
                          <a:solidFill>
                            <a:srgbClr val="002060"/>
                          </a:solidFill>
                          <a:ln w="0" cap="flat" cmpd="sng">
                            <a:solidFill>
                              <a:srgbClr val="000000"/>
                            </a:solidFill>
                            <a:prstDash val="solid"/>
                            <a:miter/>
                            <a:headEnd/>
                            <a:tailEnd/>
                          </a:ln>
                        </wps:spPr>
                        <wps:bodyPr>
                          <a:prstTxWarp prst="textNoShape">
                            <a:avLst/>
                          </a:prstTxWarp>
                        </wps:bodyPr>
                      </wps:wsp>
                    </wpg:wgp>
                  </a:graphicData>
                </a:graphic>
                <wp14:sizeRelH relativeFrom="margin">
                  <wp14:pctWidth>0</wp14:pctWidth>
                </wp14:sizeRelH>
                <wp14:sizeRelV relativeFrom="page">
                  <wp14:pctHeight>0</wp14:pctHeight>
                </wp14:sizeRelV>
              </wp:anchor>
            </w:drawing>
          </mc:Choice>
          <mc:Fallback>
            <w:pict>
              <v:group w14:anchorId="7974D388" id="Group 4" o:spid="_x0000_s1026" style="position:absolute;margin-left:0;margin-top:20pt;width:489.6pt;height:.45pt;z-index:251661312;mso-wrap-distance-left:0;mso-wrap-distance-right:0;mso-position-horizontal:left;mso-position-horizontal-relative:margin;mso-width-relative:margin" coordsize="57692,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">
                <v:shape id="Freeform: Shape 24" o:spid="_x0000_s1027" style="position:absolute;width:57692;height:91;visibility:visible;mso-wrap-style:square;v-text-anchor:top" coordsize="5769229,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" path="m,l5769229,r,9144l,9144,,e" fillcolor="#002060" strokeweight="0">
                  <v:stroke joinstyle="miter"/>
                  <v:path arrowok="t"/>
                </v:shape>
                <w10:wrap type="topAndBottom" anchorx="margin"/>
              </v:group>
            </w:pict>
          </mc:Fallback>
        </mc:AlternateContent>
      </w:r>
      <w:r w:rsidRPr="00105405">
        <w:rPr>
          <w:rFonts w:cs="Calibri"/>
          <w:b w:val="0"/>
          <w:bCs/>
          <w:lang w:val="en-GB"/>
        </w:rPr>
        <w:t>LANGUAGES</w:t>
      </w:r>
    </w:p>
    <w:p w:rsidR="00105405" w:rsidRPr="00105405" w:rsidRDefault="00105405" w:rsidP="00105405">
      <w:pPr>
        <w:pStyle w:val="ListParagraph"/>
        <w:numPr>
          <w:ilvl w:val="0"/>
          <w:numId w:val="1"/>
        </w:numPr>
        <w:spacing w:after="0"/>
        <w:jc w:val="both"/>
        <w:rPr>
          <w:rFonts w:ascii="Gill Sans MT" w:eastAsia="Gill Sans MT" w:hAnsi="Gill Sans MT" w:cs="Segoe UI"/>
        </w:rPr>
      </w:pPr>
      <w:r w:rsidRPr="00105405">
        <w:rPr>
          <w:rFonts w:ascii="Gill Sans MT" w:eastAsia="Gill Sans MT" w:hAnsi="Gill Sans MT" w:cs="Segoe UI"/>
        </w:rPr>
        <w:t>English – Proficient</w:t>
      </w:r>
    </w:p>
    <w:p w:rsidR="00105405" w:rsidRPr="00105405" w:rsidRDefault="00105405" w:rsidP="00105405">
      <w:pPr>
        <w:pStyle w:val="ListParagraph"/>
        <w:numPr>
          <w:ilvl w:val="0"/>
          <w:numId w:val="1"/>
        </w:numPr>
        <w:spacing w:after="0"/>
        <w:jc w:val="both"/>
        <w:rPr>
          <w:rFonts w:ascii="Gill Sans MT" w:eastAsia="Gill Sans MT" w:hAnsi="Gill Sans MT" w:cs="Segoe UI"/>
        </w:rPr>
      </w:pPr>
      <w:r w:rsidRPr="00105405">
        <w:rPr>
          <w:rFonts w:ascii="Gill Sans MT" w:eastAsia="Gill Sans MT" w:hAnsi="Gill Sans MT" w:cs="Segoe UI"/>
        </w:rPr>
        <w:t>Swahili – Proficient</w:t>
      </w:r>
    </w:p>
    <w:p w:rsidR="00105405" w:rsidRPr="00105405" w:rsidRDefault="00105405" w:rsidP="00105405">
      <w:pPr>
        <w:pStyle w:val="Heading1"/>
        <w:ind w:right="21"/>
        <w:rPr>
          <w:rFonts w:cs="Calibri"/>
          <w:b w:val="0"/>
          <w:bCs/>
          <w:lang w:val="en-GB"/>
        </w:rPr>
      </w:pPr>
    </w:p>
    <w:p w:rsidR="00105405" w:rsidRPr="00105405" w:rsidRDefault="00105405" w:rsidP="00105405">
      <w:pPr>
        <w:rPr>
          <w:rFonts w:ascii="Gill Sans MT" w:hAnsi="Gill Sans MT"/>
          <w:sz w:val="22"/>
          <w:szCs w:val="22"/>
        </w:rPr>
      </w:pPr>
    </w:p>
    <w:p w:rsidR="00105405" w:rsidRPr="00105405" w:rsidRDefault="00105405" w:rsidP="00105405">
      <w:pPr>
        <w:pStyle w:val="Heading1"/>
        <w:ind w:right="21"/>
        <w:rPr>
          <w:rFonts w:cs="Calibri"/>
          <w:b w:val="0"/>
          <w:bCs/>
          <w:lang w:val="en-GB"/>
        </w:rPr>
      </w:pPr>
      <w:r w:rsidRPr="00105405">
        <w:rPr>
          <w:rFonts w:cs="Calibri"/>
          <w:b w:val="0"/>
          <w:bCs/>
          <w:noProof/>
          <w:lang w:val="en-GB"/>
        </w:rPr>
        <mc:AlternateContent>
          <mc:Choice Requires="wpg">
            <w:drawing>
              <wp:anchor distT="0" distB="0" distL="0" distR="0" simplePos="0" relativeHeight="251665408" behindDoc="0" locked="0" layoutInCell="1" allowOverlap="1" wp14:anchorId="2F6C7C3B" wp14:editId="6FE6AB10">
                <wp:simplePos x="0" y="0"/>
                <wp:positionH relativeFrom="margin">
                  <wp:align>left</wp:align>
                </wp:positionH>
                <wp:positionV relativeFrom="paragraph">
                  <wp:posOffset>254000</wp:posOffset>
                </wp:positionV>
                <wp:extent cx="6217920" cy="5715"/>
                <wp:effectExtent l="0" t="0" r="0" b="13335"/>
                <wp:wrapTopAndBottom/>
                <wp:docPr id="125186278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7920" cy="5715"/>
                          <a:chOff x="0" y="0"/>
                          <a:chExt cx="5769229" cy="6096"/>
                        </a:xfrm>
                      </wpg:grpSpPr>
                      <wps:wsp>
                        <wps:cNvPr id="1805834439" name="Freeform: Shape 24"/>
                        <wps:cNvSpPr/>
                        <wps:spPr>
                          <a:xfrm>
                            <a:off x="0" y="0"/>
                            <a:ext cx="5769229" cy="9144"/>
                          </a:xfrm>
                          <a:custGeom>
                            <a:avLst/>
                            <a:gdLst/>
                            <a:ahLst/>
                            <a:cxnLst/>
                            <a:rect l="l" t="t" r="r" b="b"/>
                            <a:pathLst>
                              <a:path w="5769229" h="9144">
                                <a:moveTo>
                                  <a:pt x="0" y="0"/>
                                </a:moveTo>
                                <a:lnTo>
                                  <a:pt x="5769229" y="0"/>
                                </a:lnTo>
                                <a:lnTo>
                                  <a:pt x="5769229" y="9144"/>
                                </a:lnTo>
                                <a:lnTo>
                                  <a:pt x="0" y="9144"/>
                                </a:lnTo>
                                <a:lnTo>
                                  <a:pt x="0" y="0"/>
                                </a:lnTo>
                              </a:path>
                            </a:pathLst>
                          </a:custGeom>
                          <a:solidFill>
                            <a:srgbClr val="002060"/>
                          </a:solidFill>
                          <a:ln w="0" cap="flat" cmpd="sng">
                            <a:solidFill>
                              <a:srgbClr val="000000"/>
                            </a:solidFill>
                            <a:prstDash val="solid"/>
                            <a:miter/>
                            <a:headEnd/>
                            <a:tailEnd/>
                          </a:ln>
                        </wps:spPr>
                        <wps:bodyPr>
                          <a:prstTxWarp prst="textNoShape">
                            <a:avLst/>
                          </a:prstTxWarp>
                        </wps:bodyPr>
                      </wps:wsp>
                    </wpg:wgp>
                  </a:graphicData>
                </a:graphic>
                <wp14:sizeRelH relativeFrom="margin">
                  <wp14:pctWidth>0</wp14:pctWidth>
                </wp14:sizeRelH>
                <wp14:sizeRelV relativeFrom="page">
                  <wp14:pctHeight>0</wp14:pctHeight>
                </wp14:sizeRelV>
              </wp:anchor>
            </w:drawing>
          </mc:Choice>
          <mc:Fallback>
            <w:pict>
              <v:group w14:anchorId="60B0803D" id="Group 4" o:spid="_x0000_s1026" style="position:absolute;margin-left:0;margin-top:20pt;width:489.6pt;height:.45pt;z-index:251665408;mso-wrap-distance-left:0;mso-wrap-distance-right:0;mso-position-horizontal:left;mso-position-horizontal-relative:margin;mso-width-relative:margin" coordsize="57692,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">
                <v:shape id="Freeform: Shape 24" o:spid="_x0000_s1027" style="position:absolute;width:57692;height:91;visibility:visible;mso-wrap-style:square;v-text-anchor:top" coordsize="5769229,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" path="m,l5769229,r,9144l,9144,,e" fillcolor="#002060" strokeweight="0">
                  <v:stroke joinstyle="miter"/>
                  <v:path arrowok="t"/>
                </v:shape>
                <w10:wrap type="topAndBottom" anchorx="margin"/>
              </v:group>
            </w:pict>
          </mc:Fallback>
        </mc:AlternateContent>
      </w:r>
      <w:r w:rsidRPr="00105405">
        <w:rPr>
          <w:rFonts w:cs="Calibri"/>
          <w:b w:val="0"/>
          <w:bCs/>
          <w:lang w:val="en-GB"/>
        </w:rPr>
        <w:t>REFERENCES</w:t>
      </w:r>
    </w:p>
    <w:p w:rsidR="00105405" w:rsidRPr="00727F81" w:rsidRDefault="00105405" w:rsidP="00105405">
      <w:pPr>
        <w:rPr>
          <w:rFonts w:ascii="Gill Sans MT" w:hAnsi="Gill Sans MT"/>
          <w:sz w:val="22"/>
          <w:szCs w:val="22"/>
          <w:lang w:val="en-US"/>
        </w:rPr>
      </w:pPr>
      <w:r w:rsidRPr="00727F81">
        <w:rPr>
          <w:rFonts w:ascii="Gill Sans MT" w:eastAsia="Calibri" w:hAnsi="Gill Sans MT"/>
          <w:color w:val="002060"/>
          <w:sz w:val="22"/>
          <w:szCs w:val="22"/>
          <w:lang w:val="en-US"/>
        </w:rPr>
        <w:t xml:space="preserve">Titus </w:t>
      </w:r>
      <w:proofErr w:type="spellStart"/>
      <w:r w:rsidRPr="00727F81">
        <w:rPr>
          <w:rFonts w:ascii="Gill Sans MT" w:eastAsia="Calibri" w:hAnsi="Gill Sans MT"/>
          <w:color w:val="002060"/>
          <w:sz w:val="22"/>
          <w:szCs w:val="22"/>
          <w:lang w:val="en-US"/>
        </w:rPr>
        <w:t>Musyoki</w:t>
      </w:r>
      <w:proofErr w:type="spellEnd"/>
      <w:r w:rsidRPr="00727F81">
        <w:rPr>
          <w:rFonts w:ascii="Gill Sans MT" w:hAnsi="Gill Sans MT"/>
          <w:sz w:val="22"/>
          <w:szCs w:val="22"/>
          <w:lang w:val="en-US"/>
        </w:rPr>
        <w:br/>
        <w:t>Public Health Officer</w:t>
      </w:r>
      <w:r w:rsidRPr="00727F81">
        <w:rPr>
          <w:rFonts w:ascii="Gill Sans MT" w:hAnsi="Gill Sans MT"/>
          <w:sz w:val="22"/>
          <w:szCs w:val="22"/>
          <w:lang w:val="en-US"/>
        </w:rPr>
        <w:br/>
        <w:t>Tel: +254 702 018 657</w:t>
      </w:r>
    </w:p>
    <w:p w:rsidR="00105405" w:rsidRPr="00105405" w:rsidRDefault="00105405" w:rsidP="00105405">
      <w:pPr>
        <w:rPr>
          <w:rFonts w:ascii="Gill Sans MT" w:eastAsia="Calibri" w:hAnsi="Gill Sans MT"/>
          <w:sz w:val="22"/>
          <w:szCs w:val="22"/>
          <w:lang w:val="en-US"/>
        </w:rPr>
      </w:pPr>
    </w:p>
    <w:p w:rsidR="00105405" w:rsidRPr="00727F81" w:rsidRDefault="00105405" w:rsidP="00105405">
      <w:pPr>
        <w:rPr>
          <w:rFonts w:ascii="Gill Sans MT" w:hAnsi="Gill Sans MT"/>
          <w:sz w:val="22"/>
          <w:szCs w:val="22"/>
          <w:lang w:val="en-US"/>
        </w:rPr>
      </w:pPr>
      <w:r w:rsidRPr="00727F81">
        <w:rPr>
          <w:rFonts w:ascii="Gill Sans MT" w:eastAsia="Calibri" w:hAnsi="Gill Sans MT"/>
          <w:color w:val="002060"/>
          <w:sz w:val="22"/>
          <w:szCs w:val="22"/>
          <w:lang w:val="en-US"/>
        </w:rPr>
        <w:t xml:space="preserve">Patricia N. </w:t>
      </w:r>
      <w:proofErr w:type="spellStart"/>
      <w:r w:rsidRPr="00727F81">
        <w:rPr>
          <w:rFonts w:ascii="Gill Sans MT" w:eastAsia="Calibri" w:hAnsi="Gill Sans MT"/>
          <w:color w:val="002060"/>
          <w:sz w:val="22"/>
          <w:szCs w:val="22"/>
          <w:lang w:val="en-US"/>
        </w:rPr>
        <w:t>Muthui</w:t>
      </w:r>
      <w:proofErr w:type="spellEnd"/>
      <w:r w:rsidRPr="00727F81">
        <w:rPr>
          <w:rFonts w:ascii="Gill Sans MT" w:hAnsi="Gill Sans MT"/>
          <w:sz w:val="22"/>
          <w:szCs w:val="22"/>
          <w:lang w:val="en-US"/>
        </w:rPr>
        <w:br/>
        <w:t>Community Focal Person</w:t>
      </w:r>
      <w:r w:rsidRPr="00727F81">
        <w:rPr>
          <w:rFonts w:ascii="Gill Sans MT" w:hAnsi="Gill Sans MT"/>
          <w:sz w:val="22"/>
          <w:szCs w:val="22"/>
          <w:lang w:val="en-US"/>
        </w:rPr>
        <w:br/>
        <w:t>Tel: +254 721 307 693</w:t>
      </w:r>
    </w:p>
    <w:p w:rsidR="00105405" w:rsidRPr="00105405" w:rsidRDefault="00105405" w:rsidP="00105405">
      <w:pPr>
        <w:rPr>
          <w:rFonts w:ascii="Gill Sans MT" w:eastAsia="Calibri" w:hAnsi="Gill Sans MT"/>
          <w:sz w:val="22"/>
          <w:szCs w:val="22"/>
          <w:lang w:val="en-US"/>
        </w:rPr>
      </w:pPr>
    </w:p>
    <w:p w:rsidR="00105405" w:rsidRPr="00727F81" w:rsidRDefault="00105405" w:rsidP="00105405">
      <w:pPr>
        <w:rPr>
          <w:rFonts w:ascii="Gill Sans MT" w:hAnsi="Gill Sans MT"/>
          <w:sz w:val="22"/>
          <w:szCs w:val="22"/>
          <w:lang w:val="en-US"/>
        </w:rPr>
      </w:pPr>
      <w:r w:rsidRPr="00727F81">
        <w:rPr>
          <w:rFonts w:ascii="Gill Sans MT" w:eastAsia="Calibri" w:hAnsi="Gill Sans MT"/>
          <w:color w:val="002060"/>
          <w:sz w:val="22"/>
          <w:szCs w:val="22"/>
          <w:lang w:val="en-US"/>
        </w:rPr>
        <w:t xml:space="preserve">Agnes </w:t>
      </w:r>
      <w:proofErr w:type="spellStart"/>
      <w:r w:rsidRPr="00727F81">
        <w:rPr>
          <w:rFonts w:ascii="Gill Sans MT" w:eastAsia="Calibri" w:hAnsi="Gill Sans MT"/>
          <w:color w:val="002060"/>
          <w:sz w:val="22"/>
          <w:szCs w:val="22"/>
          <w:lang w:val="en-US"/>
        </w:rPr>
        <w:t>Syokau</w:t>
      </w:r>
      <w:proofErr w:type="spellEnd"/>
      <w:r w:rsidRPr="00727F81">
        <w:rPr>
          <w:rFonts w:ascii="Gill Sans MT" w:hAnsi="Gill Sans MT"/>
          <w:sz w:val="22"/>
          <w:szCs w:val="22"/>
          <w:lang w:val="en-US"/>
        </w:rPr>
        <w:br/>
        <w:t>Public Health Officer</w:t>
      </w:r>
      <w:r w:rsidRPr="00727F81">
        <w:rPr>
          <w:rFonts w:ascii="Gill Sans MT" w:hAnsi="Gill Sans MT"/>
          <w:sz w:val="22"/>
          <w:szCs w:val="22"/>
          <w:lang w:val="en-US"/>
        </w:rPr>
        <w:br/>
        <w:t>Tel: +254 714 193 020</w:t>
      </w:r>
    </w:p>
    <w:p w:rsidR="00105405" w:rsidRPr="00105405" w:rsidRDefault="00105405" w:rsidP="00105405">
      <w:pPr>
        <w:rPr>
          <w:rFonts w:ascii="Gill Sans MT" w:eastAsia="Calibri" w:hAnsi="Gill Sans MT"/>
          <w:sz w:val="22"/>
          <w:szCs w:val="22"/>
          <w:lang w:val="en-US"/>
        </w:rPr>
      </w:pPr>
    </w:p>
    <w:p w:rsidR="00105405" w:rsidRPr="00727F81" w:rsidRDefault="00105405" w:rsidP="00105405">
      <w:pPr>
        <w:rPr>
          <w:rFonts w:ascii="Gill Sans MT" w:hAnsi="Gill Sans MT"/>
          <w:sz w:val="22"/>
          <w:szCs w:val="22"/>
          <w:lang w:val="en-US"/>
        </w:rPr>
      </w:pPr>
      <w:r w:rsidRPr="00727F81">
        <w:rPr>
          <w:rFonts w:ascii="Gill Sans MT" w:eastAsia="Calibri" w:hAnsi="Gill Sans MT"/>
          <w:color w:val="002060"/>
          <w:sz w:val="22"/>
          <w:szCs w:val="22"/>
          <w:lang w:val="en-US"/>
        </w:rPr>
        <w:t xml:space="preserve">Cyrus </w:t>
      </w:r>
      <w:proofErr w:type="spellStart"/>
      <w:r w:rsidRPr="00727F81">
        <w:rPr>
          <w:rFonts w:ascii="Gill Sans MT" w:eastAsia="Calibri" w:hAnsi="Gill Sans MT"/>
          <w:color w:val="002060"/>
          <w:sz w:val="22"/>
          <w:szCs w:val="22"/>
          <w:lang w:val="en-US"/>
        </w:rPr>
        <w:t>Kikanu</w:t>
      </w:r>
      <w:proofErr w:type="spellEnd"/>
      <w:r w:rsidRPr="00727F81">
        <w:rPr>
          <w:rFonts w:ascii="Gill Sans MT" w:hAnsi="Gill Sans MT"/>
          <w:sz w:val="22"/>
          <w:szCs w:val="22"/>
          <w:lang w:val="en-US"/>
        </w:rPr>
        <w:br/>
        <w:t>Public Health Officer</w:t>
      </w:r>
      <w:r w:rsidRPr="00727F81">
        <w:rPr>
          <w:rFonts w:ascii="Gill Sans MT" w:hAnsi="Gill Sans MT"/>
          <w:sz w:val="22"/>
          <w:szCs w:val="22"/>
          <w:lang w:val="en-US"/>
        </w:rPr>
        <w:br/>
        <w:t>Tel: +254 713 774 034</w:t>
      </w:r>
    </w:p>
    <w:p w:rsidR="00EE774E" w:rsidRDefault="00EE774E" w:rsidP="00105405"/>
    <w:sectPr w:rsidR="00EE774E" w:rsidSect="00BD70BF">
      <w:footerReference w:type="even" r:id="rId6"/>
      <w:footerReference w:type="default" r:id="rId7"/>
      <w:pgSz w:w="11906" w:h="16838"/>
      <w:pgMar w:top="900" w:right="1080" w:bottom="900" w:left="1080" w:header="720" w:footer="573" w:gutter="0"/>
      <w:cols w:space="720"/>
      <w:docGrid w:linePitch="3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font>
  <w:font w:name="Calibri">
    <w:panose1 w:val="020F0502020204030204"/>
    <w:charset w:val="00"/>
    <w:family w:val="swiss"/>
    <w:pitch w:val="variable"/>
    <w:sig w:usb0="E4002EFF" w:usb1="C000247B" w:usb2="00000009" w:usb3="00000000" w:csb0="000001FF" w:csb1="00000000"/>
  </w:font>
  <w:font w:name="Gill Sans MT">
    <w:altName w:val="Gill Sans MT"/>
    <w:panose1 w:val="020B0502020104020203"/>
    <w:charset w:val="4D"/>
    <w:family w:val="swiss"/>
    <w:pitch w:val="variable"/>
    <w:sig w:usb0="00000003"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Segoe UI">
    <w:altName w:val="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Pr="004E79AE" w:rsidRDefault="00000000">
    <w:pPr>
      <w:tabs>
        <w:tab w:val="center" w:pos="4513"/>
        <w:tab w:val="right" w:pos="9032"/>
      </w:tabs>
      <w:spacing w:line="259" w:lineRule="auto"/>
    </w:pPr>
    <w:r w:rsidRPr="004E79AE">
      <w:rPr>
        <w:color w:val="002060"/>
        <w:sz w:val="20"/>
      </w:rPr>
      <w:t>Mourice Rawago Odera</w:t>
    </w:r>
    <w:r w:rsidRPr="004E79AE">
      <w:rPr>
        <w:sz w:val="20"/>
      </w:rPr>
      <w:t xml:space="preserve"> </w:t>
    </w:r>
    <w:r w:rsidRPr="004E79AE">
      <w:rPr>
        <w:sz w:val="20"/>
      </w:rPr>
      <w:tab/>
      <w:t xml:space="preserve"> </w:t>
    </w:r>
    <w:r w:rsidRPr="004E79AE">
      <w:rPr>
        <w:sz w:val="20"/>
      </w:rPr>
      <w:tab/>
    </w:r>
    <w:r w:rsidRPr="004E79AE">
      <w:rPr>
        <w:color w:val="7F7F7F"/>
        <w:sz w:val="20"/>
      </w:rPr>
      <w:t>P a g e</w:t>
    </w:r>
    <w:r w:rsidRPr="004E79AE">
      <w:rPr>
        <w:sz w:val="20"/>
      </w:rPr>
      <w:t xml:space="preserve"> | </w:t>
    </w:r>
    <w:r w:rsidRPr="004E79AE">
      <w:rPr>
        <w:sz w:val="22"/>
      </w:rPr>
      <w:fldChar w:fldCharType="begin"/>
    </w:r>
    <w:r w:rsidRPr="004E79AE">
      <w:instrText xml:space="preserve"> PAGE   \* MERGEFORMAT </w:instrText>
    </w:r>
    <w:r w:rsidRPr="004E79AE">
      <w:rPr>
        <w:sz w:val="22"/>
      </w:rPr>
      <w:fldChar w:fldCharType="separate"/>
    </w:r>
    <w:r w:rsidRPr="004E79AE">
      <w:rPr>
        <w:sz w:val="20"/>
      </w:rPr>
      <w:t>1</w:t>
    </w:r>
    <w:r w:rsidRPr="004E79AE">
      <w:rPr>
        <w:sz w:val="20"/>
      </w:rPr>
      <w:fldChar w:fldCharType="end"/>
    </w:r>
    <w:r w:rsidRPr="004E79AE">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Pr="004E79AE" w:rsidRDefault="00000000">
    <w:pPr>
      <w:tabs>
        <w:tab w:val="center" w:pos="4513"/>
        <w:tab w:val="right" w:pos="9720"/>
      </w:tabs>
      <w:spacing w:line="259" w:lineRule="auto"/>
      <w:rPr>
        <w:b/>
        <w:bCs/>
      </w:rPr>
    </w:pPr>
    <w:r>
      <w:rPr>
        <w:bCs/>
        <w:color w:val="002060"/>
        <w:sz w:val="20"/>
      </w:rPr>
      <w:t xml:space="preserve">  </w:t>
    </w:r>
    <w:r w:rsidRPr="004E79AE">
      <w:rPr>
        <w:bCs/>
        <w:sz w:val="20"/>
      </w:rPr>
      <w:tab/>
      <w:t xml:space="preserve"> </w:t>
    </w:r>
    <w:r w:rsidRPr="004E79AE">
      <w:rPr>
        <w:bCs/>
        <w:sz w:val="20"/>
      </w:rPr>
      <w:tab/>
    </w:r>
    <w:r w:rsidRPr="004E79AE">
      <w:rPr>
        <w:bCs/>
        <w:color w:val="7F7F7F"/>
        <w:sz w:val="20"/>
      </w:rPr>
      <w:t>P a g e</w:t>
    </w:r>
    <w:r w:rsidRPr="004E79AE">
      <w:rPr>
        <w:bCs/>
        <w:sz w:val="20"/>
      </w:rPr>
      <w:t xml:space="preserve"> | </w:t>
    </w:r>
    <w:r w:rsidRPr="004E79AE">
      <w:rPr>
        <w:b/>
        <w:bCs/>
        <w:sz w:val="22"/>
      </w:rPr>
      <w:fldChar w:fldCharType="begin"/>
    </w:r>
    <w:r w:rsidRPr="004E79AE">
      <w:rPr>
        <w:bCs/>
      </w:rPr>
      <w:instrText xml:space="preserve"> PAGE   \* MERGEFORMAT </w:instrText>
    </w:r>
    <w:r w:rsidRPr="004E79AE">
      <w:rPr>
        <w:b/>
        <w:bCs/>
        <w:sz w:val="22"/>
      </w:rPr>
      <w:fldChar w:fldCharType="separate"/>
    </w:r>
    <w:r w:rsidRPr="005F126B">
      <w:rPr>
        <w:bCs/>
        <w:noProof/>
        <w:sz w:val="20"/>
      </w:rPr>
      <w:t>1</w:t>
    </w:r>
    <w:r w:rsidRPr="004E79AE">
      <w:rPr>
        <w:b/>
        <w:bCs/>
        <w:sz w:val="20"/>
      </w:rPr>
      <w:fldChar w:fldCharType="end"/>
    </w:r>
    <w:r w:rsidRPr="004E79AE">
      <w:rPr>
        <w:bCs/>
        <w:sz w:val="20"/>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46BFF"/>
    <w:multiLevelType w:val="hybridMultilevel"/>
    <w:tmpl w:val="E49A7DCA"/>
    <w:lvl w:ilvl="0" w:tplc="93C696BC">
      <w:start w:val="1"/>
      <w:numFmt w:val="bullet"/>
      <w:lvlText w:val=""/>
      <w:lvlJc w:val="left"/>
      <w:pPr>
        <w:ind w:left="360" w:hanging="360"/>
      </w:pPr>
      <w:rPr>
        <w:rFonts w:ascii="Wingdings" w:eastAsia="Wingdings" w:hAnsi="Wingdings" w:cs="Wingdings"/>
        <w:b w:val="0"/>
        <w:i w:val="0"/>
        <w:strike w:val="0"/>
        <w:dstrike w:val="0"/>
        <w:color w:val="1F3864"/>
        <w:sz w:val="22"/>
        <w:szCs w:val="22"/>
        <w:u w:val="none" w:color="000000"/>
        <w:bdr w:val="none" w:sz="0" w:space="0" w:color="auto"/>
        <w:shd w:val="clear" w:color="auto" w:fill="auto"/>
        <w:vertAlign w:val="baseline"/>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15:restartNumberingAfterBreak="0">
    <w:nsid w:val="1B98486B"/>
    <w:multiLevelType w:val="hybridMultilevel"/>
    <w:tmpl w:val="FF40C002"/>
    <w:lvl w:ilvl="0" w:tplc="93C696BC">
      <w:start w:val="1"/>
      <w:numFmt w:val="bullet"/>
      <w:lvlText w:val=""/>
      <w:lvlJc w:val="left"/>
      <w:pPr>
        <w:ind w:left="360" w:hanging="360"/>
      </w:pPr>
      <w:rPr>
        <w:rFonts w:ascii="Wingdings" w:eastAsia="Wingdings" w:hAnsi="Wingdings" w:cs="Wingdings" w:hint="default"/>
        <w:b w:val="0"/>
        <w:i w:val="0"/>
        <w:strike w:val="0"/>
        <w:dstrike w:val="0"/>
        <w:color w:val="1F3864"/>
        <w:sz w:val="22"/>
        <w:szCs w:val="22"/>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ACD2965"/>
    <w:multiLevelType w:val="hybridMultilevel"/>
    <w:tmpl w:val="64E4D8B2"/>
    <w:lvl w:ilvl="0" w:tplc="93C696BC">
      <w:start w:val="1"/>
      <w:numFmt w:val="bullet"/>
      <w:lvlText w:val=""/>
      <w:lvlJc w:val="left"/>
      <w:pPr>
        <w:ind w:left="360" w:hanging="360"/>
      </w:pPr>
      <w:rPr>
        <w:rFonts w:ascii="Wingdings" w:eastAsia="Wingdings" w:hAnsi="Wingdings" w:cs="Wingdings"/>
        <w:b w:val="0"/>
        <w:i w:val="0"/>
        <w:strike w:val="0"/>
        <w:dstrike w:val="0"/>
        <w:color w:val="1F3864"/>
        <w:sz w:val="22"/>
        <w:szCs w:val="22"/>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06842466">
    <w:abstractNumId w:val="0"/>
  </w:num>
  <w:num w:numId="2" w16cid:durableId="134222093">
    <w:abstractNumId w:val="2"/>
  </w:num>
  <w:num w:numId="3" w16cid:durableId="1622414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405"/>
    <w:rsid w:val="00105405"/>
    <w:rsid w:val="004C53E5"/>
    <w:rsid w:val="00501F02"/>
    <w:rsid w:val="00EE774E"/>
    <w:rsid w:val="00FD4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2709E"/>
  <w15:chartTrackingRefBased/>
  <w15:docId w15:val="{56CF743F-6F04-6045-B3BF-5003FC429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405"/>
    <w:rPr>
      <w:rFonts w:ascii="Times New Roman" w:eastAsia="Times New Roman" w:hAnsi="Times New Roman" w:cs="Times New Roman"/>
      <w:kern w:val="0"/>
      <w:lang w:val="en-GB" w:eastAsia="en-GB"/>
      <w14:ligatures w14:val="none"/>
    </w:rPr>
  </w:style>
  <w:style w:type="paragraph" w:styleId="Heading1">
    <w:name w:val="heading 1"/>
    <w:next w:val="Normal"/>
    <w:link w:val="Heading1Char"/>
    <w:uiPriority w:val="9"/>
    <w:qFormat/>
    <w:rsid w:val="00105405"/>
    <w:pPr>
      <w:keepNext/>
      <w:keepLines/>
      <w:spacing w:line="259" w:lineRule="auto"/>
      <w:ind w:left="10" w:right="26" w:hanging="10"/>
      <w:jc w:val="center"/>
      <w:outlineLvl w:val="0"/>
    </w:pPr>
    <w:rPr>
      <w:rFonts w:ascii="Gill Sans MT" w:eastAsia="Gill Sans MT" w:hAnsi="Gill Sans MT" w:cs="Gill Sans MT"/>
      <w:b/>
      <w:color w:val="002060"/>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405"/>
    <w:rPr>
      <w:rFonts w:ascii="Gill Sans MT" w:eastAsia="Gill Sans MT" w:hAnsi="Gill Sans MT" w:cs="Gill Sans MT"/>
      <w:b/>
      <w:color w:val="002060"/>
      <w:kern w:val="0"/>
      <w:sz w:val="22"/>
      <w:szCs w:val="22"/>
      <w14:ligatures w14:val="none"/>
    </w:rPr>
  </w:style>
  <w:style w:type="paragraph" w:styleId="ListParagraph">
    <w:name w:val="List Paragraph"/>
    <w:aliases w:val="heading 6,List Paragraph1,List Paragraph Table"/>
    <w:basedOn w:val="Normal"/>
    <w:link w:val="ListParagraphChar"/>
    <w:uiPriority w:val="34"/>
    <w:qFormat/>
    <w:rsid w:val="00105405"/>
    <w:pPr>
      <w:spacing w:after="200" w:line="276" w:lineRule="auto"/>
      <w:ind w:left="720"/>
      <w:contextualSpacing/>
    </w:pPr>
    <w:rPr>
      <w:rFonts w:ascii="Calibri" w:eastAsia="Calibri" w:hAnsi="Calibri" w:cs="SimSun"/>
      <w:sz w:val="22"/>
      <w:szCs w:val="22"/>
      <w:lang w:eastAsia="en-US"/>
    </w:rPr>
  </w:style>
  <w:style w:type="character" w:customStyle="1" w:styleId="ListParagraphChar">
    <w:name w:val="List Paragraph Char"/>
    <w:aliases w:val="heading 6 Char,List Paragraph1 Char,List Paragraph Table Char"/>
    <w:link w:val="ListParagraph"/>
    <w:uiPriority w:val="34"/>
    <w:rsid w:val="00105405"/>
    <w:rPr>
      <w:rFonts w:ascii="Calibri" w:eastAsia="Calibri" w:hAnsi="Calibri" w:cs="SimSun"/>
      <w:kern w:val="0"/>
      <w:sz w:val="22"/>
      <w:szCs w:val="22"/>
      <w:lang w:val="en-GB"/>
      <w14:ligatures w14:val="none"/>
    </w:rPr>
  </w:style>
  <w:style w:type="character" w:styleId="Hyperlink">
    <w:name w:val="Hyperlink"/>
    <w:basedOn w:val="DefaultParagraphFont"/>
    <w:uiPriority w:val="99"/>
    <w:unhideWhenUsed/>
    <w:rsid w:val="001054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faithkimeu2000@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961</Words>
  <Characters>5479</Characters>
  <Application>Microsoft Office Word</Application>
  <DocSecurity>0</DocSecurity>
  <Lines>45</Lines>
  <Paragraphs>12</Paragraphs>
  <ScaleCrop>false</ScaleCrop>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2025-01-08T16:28:00Z</dcterms:created>
  <dcterms:modified xsi:type="dcterms:W3CDTF">2025-01-08T16:34:00Z</dcterms:modified>
</cp:coreProperties>
</file>