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619"/>
        <w:gridCol w:w="272"/>
        <w:gridCol w:w="2970"/>
        <w:gridCol w:w="5595"/>
        <w:gridCol w:w="397"/>
        <w:gridCol w:w="583"/>
      </w:tblGrid>
      <w:tr w:rsidR="00F91753" w:rsidRPr="00A06730" w14:paraId="024C897E" w14:textId="77777777"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279B0CF3" w14:textId="77777777" w:rsidR="00F91753" w:rsidRPr="00A06730" w:rsidRDefault="00F91753" w:rsidP="00320ECB">
            <w:pPr>
              <w:rPr>
                <w:noProof/>
                <w:lang w:val="en-GB"/>
              </w:rPr>
            </w:pPr>
          </w:p>
        </w:tc>
      </w:tr>
      <w:tr w:rsidR="00173B36" w:rsidRPr="00A06730" w14:paraId="01068AC8" w14:textId="77777777"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4D4357A0" w14:textId="77777777" w:rsidR="00F91753" w:rsidRPr="00A06730" w:rsidRDefault="00F91753" w:rsidP="005A3E0B">
            <w:pPr>
              <w:rPr>
                <w:noProof/>
                <w:lang w:val="en-GB"/>
              </w:rPr>
            </w:pPr>
          </w:p>
        </w:tc>
        <w:tc>
          <w:tcPr>
            <w:tcW w:w="279" w:type="dxa"/>
            <w:vMerge w:val="restart"/>
            <w:tcBorders>
              <w:top w:val="nil"/>
              <w:left w:val="nil"/>
              <w:bottom w:val="nil"/>
              <w:right w:val="nil"/>
            </w:tcBorders>
            <w:tcMar>
              <w:top w:w="0" w:type="dxa"/>
              <w:left w:w="115" w:type="dxa"/>
              <w:bottom w:w="0" w:type="dxa"/>
              <w:right w:w="115" w:type="dxa"/>
            </w:tcMar>
          </w:tcPr>
          <w:p w14:paraId="2B857F74" w14:textId="77777777" w:rsidR="00F91753" w:rsidRPr="00A06730" w:rsidRDefault="00F91753" w:rsidP="005A3E0B">
            <w:pPr>
              <w:rPr>
                <w:noProof/>
                <w:lang w:val="en-GB"/>
              </w:rPr>
            </w:pPr>
          </w:p>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14:paraId="3B7745F4" w14:textId="77777777" w:rsidR="00F91753" w:rsidRPr="00A06730" w:rsidRDefault="00F91753" w:rsidP="001E5794">
            <w:pPr>
              <w:pStyle w:val="NoSpacing"/>
              <w:rPr>
                <w:noProof/>
                <w:lang w:val="en-GB"/>
              </w:rPr>
            </w:pPr>
          </w:p>
        </w:tc>
        <w:tc>
          <w:tcPr>
            <w:tcW w:w="289" w:type="dxa"/>
            <w:vMerge w:val="restart"/>
            <w:tcBorders>
              <w:top w:val="nil"/>
              <w:left w:val="nil"/>
              <w:bottom w:val="nil"/>
              <w:right w:val="nil"/>
            </w:tcBorders>
            <w:tcMar>
              <w:top w:w="0" w:type="dxa"/>
              <w:left w:w="115" w:type="dxa"/>
              <w:bottom w:w="0" w:type="dxa"/>
              <w:right w:w="115" w:type="dxa"/>
            </w:tcMar>
          </w:tcPr>
          <w:p w14:paraId="69C3800C" w14:textId="77777777" w:rsidR="00F91753" w:rsidRPr="00A06730" w:rsidRDefault="00F91753" w:rsidP="005A3E0B">
            <w:pPr>
              <w:rPr>
                <w:noProof/>
                <w:lang w:val="en-GB"/>
              </w:rPr>
            </w:pPr>
          </w:p>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0C144778" w14:textId="77777777" w:rsidR="00F91753" w:rsidRPr="00A06730" w:rsidRDefault="00F91753" w:rsidP="005A3E0B">
            <w:pPr>
              <w:rPr>
                <w:noProof/>
                <w:lang w:val="en-GB"/>
              </w:rPr>
            </w:pPr>
          </w:p>
        </w:tc>
      </w:tr>
      <w:tr w:rsidR="00173B36" w:rsidRPr="00A06730" w14:paraId="398CEF8F" w14:textId="77777777"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7306D95E" w14:textId="77777777" w:rsidR="00F91753" w:rsidRPr="00A06730" w:rsidRDefault="00F91753" w:rsidP="005A3E0B">
            <w:pPr>
              <w:rPr>
                <w:noProof/>
                <w:lang w:val="en-GB"/>
              </w:rPr>
            </w:pPr>
          </w:p>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68CDECA0" w14:textId="77777777" w:rsidR="00F91753" w:rsidRPr="00A06730" w:rsidRDefault="00F91753" w:rsidP="005A3E0B">
            <w:pPr>
              <w:rPr>
                <w:noProof/>
                <w:lang w:val="en-GB"/>
              </w:rPr>
            </w:pPr>
          </w:p>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3EFB96B5" w14:textId="69CC59E3" w:rsidR="00261E7B" w:rsidRPr="00A06730" w:rsidRDefault="00261E7B" w:rsidP="005A3E0B">
            <w:pPr>
              <w:pStyle w:val="Title"/>
              <w:rPr>
                <w:noProof/>
                <w:lang w:val="en-GB"/>
              </w:rPr>
            </w:pPr>
            <w:r w:rsidRPr="00A06730">
              <w:rPr>
                <w:noProof/>
                <w:lang w:val="en-GB" w:bidi="en-GB"/>
              </w:rPr>
              <mc:AlternateContent>
                <mc:Choice Requires="wps">
                  <w:drawing>
                    <wp:inline distT="0" distB="0" distL="0" distR="0" wp14:anchorId="357DEF9B" wp14:editId="3B5DDA09">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D617CD"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MfHgUAAFcSAAAOAAAAZHJzL2Uyb0RvYy54bWysWNtu2zgQfV9g/4HQ4wIbi7KuRpwiTTaL&#10;BYI2QLJo95GWpViAJGpJOnb69R0OdaESF5KLvsikyTMznBkeDnn54ViV5CUTsuD12qEXrkOyOuXb&#10;on5eO/8+3f0ZO0QqVm9Zyets7bxm0vlw9ftvl4dmlXl8x8ttJggIqeXq0KydnVLNarGQ6S6rmLzg&#10;TVbDYM5FxRR0xfNiK9gBpFflwnPdcHHgYtsInmZSwr+3ZtC5Qvl5nqXqc57LTJFy7YBtCr8Cvxv9&#10;XVxdstWzYM2uSFsz2E9YUbGiBqW9qFumGNmL4p2oqkgFlzxXFymvFjzPizTDNcBqqPtmNY871mS4&#10;FnCObHo3yV8nNv308tg8CHDDoZErCU29imMuKv0L9pEjOuu1d1Z2VCSFP4M48GjokBSGEur76MvF&#10;gE33Uv2dcZTDXu6lMq7eQgsdtSU1qyAjUl7XslDZVwhPXpXg/T8WJPA9343IgQQxDV3ahukt5D8b&#10;4pIdieMg9n4w+Su15PtJTINgUr4NWYZhEk/p8Cwd7qR4e/Ys8cuzxNuzA9+nwZT1viV+podsyCwd&#10;gaVjZpRtSEIpXU6tA7JyyKQ4Sjx/MhQ2xA+CIJrSEdk65mWrDZnMVuDNYQ3z5NuQaLlMJteQ2Doo&#10;bOhw0k8jyJycovYeDeYpGWGWURL6U9Gg9k6dmVYjDI2T2JvUYm/YIHI9bznpMGpj/DD2prWM9+0s&#10;IqQ25l3sgZWfO95lu46K02PdcjG0CNMHtotnWMOlZn2bmIHjuy6QLjA5iASUJvIJMATGBiOVzwaD&#10;72wwUvtsMLjEBi/PMht4zQb7Z4GBsGxwcBYYmMgGh2eBgWJscHQWGPjDBsdngYEYbHByFlhveBsN&#10;/bNy7G2SnZdleouOtJ+XZ3rvjeCjTDPp2m40AfWorkRLrESVQ6ASFQ6BSnSjF8xWDVN6f3ZNctB1&#10;FlZAZLd2THmjByv+kj1xnKb0XjWUh3Z0rhumpPtNkX7Mvo0Anpu0hiMAVBtBLk18kwg0oDFmXzdm&#10;SgJUgtVKF6OR+LK21Zi42rO78e7XqDXzsIBopXbj3a+ZZ5lwavLJlQ4rioLEw6zuVhQMXsDCog3C&#10;W5f2YzqYo9WOe60LwyhMDH/0wF4hViPowsiNw5F7g2EMK5CT7j2pcAB6EDRMv17hYMw4zlhSjBJm&#10;LDotucwwJ4dEatc3QPGkae0cpo0FtSAviUKzUXpQbyOFE97wRxjELnLtMKbLErTTDvhYxThHTJFh&#10;0lTXDm8SagxtrRss8MIgQsLuLRgsxyLhBznSj83LEVASmSX3wF4hFhbGfhoukcNPjGEtMT9HBqEh&#10;3JvHu2Aw5n1sTgd77MQuV2DpmsCwOuiZDP0xXAUlL4vtXVGWmrykeN7clIK8MCDFiMZ/fezOytG0&#10;stZESL1wCUydMngmyEumsFapuZZluFNIdcvkzkhDASZWFdwuBUwBS0ooWRbDTVe3Nnz7+iCI4OZt&#10;QDbpXQGS7plUD0zAdRS4CR441Gf45CUHQ4B7seWQHRffTv2v58MdHUYdcoDHhbUj/98zkTmk/KeG&#10;27u5LxOFHT+IPNAh7JGNPVLvqxsODoJTDqzDpp6vyq6ZC159gXeQa60Vhlidgm4o2RQcLqZzo6AP&#10;Q/CSkmbX19iGFwiI0n392KRaOJ4msPKn4xcmGtJAc+0ouO5/4t1DBFt1N3kd6n6uRtb8eq94Xuhr&#10;PnrY+LXtwOsF+r99adHPI3YfZw3vQVffAQAA//8DAFBLAwQUAAYACAAAACEAzE1OZ9oAAAADAQAA&#10;DwAAAGRycy9kb3ducmV2LnhtbEyPQU/CQBCF7yb8h82YeJOpDQrUbgkhevKggBduS3doG7qztbtA&#10;/feOXuTyksl7ee+bfDG4Vp2pD41nDQ/jBBRx6W3DlYbP7ev9DFSIhq1pPZOGbwqwKEY3ucmsv/Ca&#10;zptYKSnhkBkNdYxdhhjKmpwJY98Ri3fwvTNRzr5C25uLlLsW0yR5QmcaloXadLSqqTxuTk7DB86w&#10;ellt34/Tw9vO4pfdNY9zre9uh+UzqEhD/A/DL76gQyFMe39iG1SrQR6JfyrePE1B7SUzmQAWOV6z&#10;Fz8AAAD//wMAUEsBAi0AFAAGAAgAAAAhALaDOJL+AAAA4QEAABMAAAAAAAAAAAAAAAAAAAAAAFtD&#10;b250ZW50X1R5cGVzXS54bWxQSwECLQAUAAYACAAAACEAOP0h/9YAAACUAQAACwAAAAAAAAAAAAAA&#10;AAAvAQAAX3JlbHMvLnJlbHNQSwECLQAUAAYACAAAACEA8C7DHx4FAABXEgAADgAAAAAAAAAAAAAA&#10;AAAuAgAAZHJzL2Uyb0RvYy54bWxQSwECLQAUAAYACAAAACEAzE1OZ9oAAAADAQAADwAAAAAAAAAA&#10;AAAAAAB4BwAAZHJzL2Rvd25yZXYueG1sUEsFBgAAAAAEAAQA8wAAAH8I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A06730">
              <w:rPr>
                <w:noProof/>
                <w:lang w:val="en-GB" w:bidi="en-GB"/>
              </w:rPr>
              <w:t xml:space="preserve"> </w:t>
            </w:r>
            <w:r w:rsidR="008821E4" w:rsidRPr="008821E4">
              <w:rPr>
                <w:b/>
                <w:bCs/>
                <w:caps w:val="0"/>
                <w:smallCaps/>
                <w:noProof/>
                <w:lang w:val="en-GB"/>
              </w:rPr>
              <w:t>Thomas M. Mutua</w:t>
            </w:r>
            <w:r w:rsidR="008821E4" w:rsidRPr="00A06730">
              <w:rPr>
                <w:caps w:val="0"/>
                <w:noProof/>
                <w:lang w:val="en-GB" w:bidi="en-GB"/>
              </w:rPr>
              <w:t xml:space="preserve"> </w:t>
            </w:r>
            <w:r w:rsidRPr="00A06730">
              <w:rPr>
                <w:noProof/>
                <w:lang w:val="en-GB" w:bidi="en-GB"/>
              </w:rPr>
              <mc:AlternateContent>
                <mc:Choice Requires="wps">
                  <w:drawing>
                    <wp:inline distT="0" distB="0" distL="0" distR="0" wp14:anchorId="1A82651C" wp14:editId="176DB4D9">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60B8A1E1" id="Freeform: Shap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AU3AQAAHIRAAAOAAAAZHJzL2Uyb0RvYy54bWysWEtv4zYQvhfofyB0LNBYsp424izSBCkK&#10;BLsBkmLbI0NTsQBJVEk6dvbXdzjUg7YDSCp6kUgNv3lzyNH1l2NVkncuVSHqjRdc+R7hNRPbon7b&#10;eH++PPyaeURpWm9pKWq+8T648r7c/PzT9aFZ86XYiXLLJQEmtVofmo2307pZLxaK7XhF1ZVoeA3E&#10;XMiKapjKt8VW0gNwr8rF0veTxUHIbSMF40rB13tL9G6Qf55zpr/lueKalBsPdNP4lPh8Nc/FzTVd&#10;v0na7ArWqkH/gxYVLWoQ2rO6p5qSvSwuWFUFk0KJXF8xUS1EnheMow1gTeCfWfO8ow1HW8A5qund&#10;pP4/tuzr+3PzJMENh0atFQyNFcdcVuYN+pEjOuujdxY/asLgY7yKllHsEQakLIuz0PhyMWDZXunf&#10;uUA+9P1RaevqLYzQUVtS0woygom6VoXmf0F48qoE7/+yIPEq88MVOcAApbTYM8jfLiRMklVGdsTo&#10;smzjeiEjcGRkqzQZF+EiJolYOiKiOA7SUStchD9mQeiw90dZu6tBmTgdYx857Kdp7yJWQRCEYyIg&#10;Z/o4T4uBi4ijKIjHRCSOiImpdAKZIiOdL8OFTMolKJ69q6ZFw0WkYbgaDfjKERGkqR+M5pSLmJRT&#10;gbtNp5lxAgG1gmQs5IG7UcHyMBw15AQyzRJ3q060xIVcRATq5VtXEemuK5LsWLdVEkaEmqPUx9Ol&#10;EcrUY7dkQvXtplAObQkGlCmxI2BwmAsOZoHBKheMBReMmSYZqpIL7k6OaWCoNy44mqU2VBIXHM8C&#10;Q4lwwcksMOx9F5zOAsOudsHZLDDsVxe8mgU2G9FFw3xWjp0n2bwsC87SDOaOdJtv7U6RcNUzl7wS&#10;L3naI3DJkx6BS96rwdB1Q7XZYN2QHIYrzM7eYJa4xyrxzl8ELtNms9nzA72ANbvVYFhW1u5yPNEu&#10;Vndr2P61YL/xHyeIGC4iiAjiIMOsAm1RdgL12Hqwvanaz1h5ENFH44TvZ1KW/jK0sTxhZT8BMcKM&#10;7ATbz1gTO4+PSrCY1M+SExsGwXg7aIOB5g129CQT01FJg1t6XKd41jszjVdL3Cg9ydz30Gt4h/jU&#10;ri5O1s9O6F1It6h7Xyx286RbxEqhOCbikDnn0cTj4SK/Tv1hMaEfRrYQ9pjOTDzE0czET6P2JmxR&#10;A2leZAccyE1xC3fSBkXwlP48uj1pWnT9JLNx6nGdNDzX0bYLRQbSPNsGXAL95EnCJL0iF04eMrcn&#10;XdrWRhwIpvZgc9QXIVw9NEhKlMX2oShLU3ew+eV3pSTvFCoaZYzXujskT1aWtSljwTIJoVAyCv1z&#10;XlKNZawWhp2tfFLpe6p2lh0ysHGqoO2SsASUKeHGsBhaQDN6FduPJ0mksE2zathDAZweqdJPVEKf&#10;BhseOn/9DR55KUARqJw48shOyB+ffTfroXkFqkcO0HVvPPXPnkrukfKPGtraVRBFwFbjJIrTJUyk&#10;S3nFSZBEsLuBVu+rOwE+giIJ+uHQIHTZDXMpqu/wi+DWyAUSrRlIhzuThsPBTu40zIEEPxkYv73F&#10;MTTnEKrH+rlhhjmeBmD7y/E7lQ1pYLjxNHTCX0XXo9N11+SaePdrDbIWt3st8sJ0wOhj69l2Ao09&#10;RqD9CWH+HLhzXDX8Krn5FwAA//8DAFBLAwQUAAYACAAAACEApsnzvdoAAAADAQAADwAAAGRycy9k&#10;b3ducmV2LnhtbEyPQU/CQBCF7yb+h82YeJOtQBBLtwSNePMA5Qcs3bFt6M7W7gDFX+/oBS8vmbyX&#10;977JloNv1Qn72AQy8DhKQCGVwTVUGdgV64c5qMiWnG0DoYELRljmtzeZTV040wZPW66UlFBMrYGa&#10;uUu1jmWN3sZR6JDE+wy9tyxnX2nX27OU+1aPk2SmvW1IFmrb4WuN5WF79AbmT9+6wN37ePrxxZP1&#10;y+qyKd4aY+7vhtUCFOPA1zD84gs65MK0D0dyUbUG5BH+U/GeJzNQe8lME9B5pv+z5z8AAAD//wMA&#10;UEsBAi0AFAAGAAgAAAAhALaDOJL+AAAA4QEAABMAAAAAAAAAAAAAAAAAAAAAAFtDb250ZW50X1R5&#10;cGVzXS54bWxQSwECLQAUAAYACAAAACEAOP0h/9YAAACUAQAACwAAAAAAAAAAAAAAAAAvAQAAX3Jl&#10;bHMvLnJlbHNQSwECLQAUAAYACAAAACEAiKAgFNwEAAByEQAADgAAAAAAAAAAAAAAAAAuAgAAZHJz&#10;L2Uyb0RvYy54bWxQSwECLQAUAAYACAAAACEApsnzvdoAAAADAQAADwAAAAAAAAAAAAAAAAA2BwAA&#10;ZHJzL2Rvd25yZXYueG1sUEsFBgAAAAAEAAQA8wAAAD0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54D17CC3" w14:textId="0EC0506B" w:rsidR="00B62B99" w:rsidRPr="00A06730" w:rsidRDefault="008821E4" w:rsidP="005A3E0B">
            <w:pPr>
              <w:pStyle w:val="Subtitle"/>
              <w:rPr>
                <w:noProof/>
                <w:lang w:val="en-GB"/>
              </w:rPr>
            </w:pPr>
            <w:r>
              <w:rPr>
                <w:noProof/>
                <w:lang w:val="en-GB"/>
              </w:rPr>
              <w:t>INSURANCE sPECIALIST</w:t>
            </w:r>
          </w:p>
        </w:tc>
        <w:tc>
          <w:tcPr>
            <w:tcW w:w="289" w:type="dxa"/>
            <w:vMerge/>
            <w:tcBorders>
              <w:top w:val="nil"/>
              <w:left w:val="single" w:sz="12" w:space="0" w:color="000000" w:themeColor="text1"/>
              <w:bottom w:val="nil"/>
              <w:right w:val="nil"/>
            </w:tcBorders>
            <w:tcMar>
              <w:top w:w="0" w:type="dxa"/>
              <w:left w:w="115" w:type="dxa"/>
              <w:bottom w:w="0" w:type="dxa"/>
              <w:right w:w="115" w:type="dxa"/>
            </w:tcMar>
          </w:tcPr>
          <w:p w14:paraId="03AC2AF9" w14:textId="77777777" w:rsidR="00F91753" w:rsidRPr="00A06730" w:rsidRDefault="00F91753" w:rsidP="005A3E0B">
            <w:pPr>
              <w:rPr>
                <w:noProof/>
                <w:lang w:val="en-GB"/>
              </w:rPr>
            </w:pPr>
          </w:p>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7EF935AB" w14:textId="77777777" w:rsidR="00F91753" w:rsidRPr="00A06730" w:rsidRDefault="00F91753" w:rsidP="005A3E0B">
            <w:pPr>
              <w:rPr>
                <w:noProof/>
                <w:lang w:val="en-GB"/>
              </w:rPr>
            </w:pPr>
          </w:p>
        </w:tc>
      </w:tr>
      <w:tr w:rsidR="00173B36" w:rsidRPr="00A06730" w14:paraId="1794709C" w14:textId="77777777"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6ECF2653" w14:textId="77777777" w:rsidR="004A4C74" w:rsidRPr="00A06730" w:rsidRDefault="004A4C74" w:rsidP="005A3E0B">
            <w:pPr>
              <w:rPr>
                <w:noProof/>
                <w:lang w:val="en-GB"/>
              </w:rPr>
            </w:pPr>
          </w:p>
        </w:tc>
        <w:tc>
          <w:tcPr>
            <w:tcW w:w="279" w:type="dxa"/>
            <w:vMerge/>
            <w:tcBorders>
              <w:top w:val="nil"/>
              <w:left w:val="nil"/>
              <w:bottom w:val="nil"/>
              <w:right w:val="nil"/>
            </w:tcBorders>
            <w:tcMar>
              <w:top w:w="0" w:type="dxa"/>
              <w:left w:w="115" w:type="dxa"/>
              <w:bottom w:w="0" w:type="dxa"/>
              <w:right w:w="115" w:type="dxa"/>
            </w:tcMar>
          </w:tcPr>
          <w:p w14:paraId="1BFE3524" w14:textId="77777777" w:rsidR="004A4C74" w:rsidRPr="00A06730" w:rsidRDefault="004A4C74" w:rsidP="005A3E0B">
            <w:pPr>
              <w:rPr>
                <w:noProof/>
                <w:lang w:val="en-GB"/>
              </w:rPr>
            </w:pPr>
          </w:p>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14:paraId="02496AA4" w14:textId="77777777" w:rsidR="004A4C74" w:rsidRPr="00A06730" w:rsidRDefault="004A4C74" w:rsidP="001E5794">
            <w:pPr>
              <w:pStyle w:val="NoSpacing"/>
              <w:rPr>
                <w:noProof/>
                <w:lang w:val="en-GB"/>
              </w:rPr>
            </w:pPr>
          </w:p>
        </w:tc>
        <w:tc>
          <w:tcPr>
            <w:tcW w:w="289" w:type="dxa"/>
            <w:vMerge/>
            <w:tcBorders>
              <w:top w:val="nil"/>
              <w:left w:val="nil"/>
              <w:bottom w:val="nil"/>
              <w:right w:val="nil"/>
            </w:tcBorders>
            <w:tcMar>
              <w:top w:w="0" w:type="dxa"/>
              <w:left w:w="115" w:type="dxa"/>
              <w:bottom w:w="0" w:type="dxa"/>
              <w:right w:w="115" w:type="dxa"/>
            </w:tcMar>
          </w:tcPr>
          <w:p w14:paraId="558CD0C5" w14:textId="77777777" w:rsidR="004A4C74" w:rsidRPr="00A06730" w:rsidRDefault="004A4C74" w:rsidP="005A3E0B">
            <w:pPr>
              <w:rPr>
                <w:noProof/>
                <w:lang w:val="en-GB"/>
              </w:rPr>
            </w:pPr>
          </w:p>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6320271" w14:textId="77777777" w:rsidR="004A4C74" w:rsidRPr="00A06730" w:rsidRDefault="004A4C74" w:rsidP="005A3E0B">
            <w:pPr>
              <w:rPr>
                <w:noProof/>
                <w:lang w:val="en-GB"/>
              </w:rPr>
            </w:pPr>
          </w:p>
        </w:tc>
      </w:tr>
      <w:tr w:rsidR="00F91753" w:rsidRPr="00A06730" w14:paraId="7F10B890" w14:textId="77777777" w:rsidTr="0089047A">
        <w:trPr>
          <w:trHeight w:val="605"/>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34B0D60E" w14:textId="77777777" w:rsidR="00F91753" w:rsidRPr="00A06730" w:rsidRDefault="00F91753" w:rsidP="005A3E0B">
            <w:pPr>
              <w:rPr>
                <w:noProof/>
                <w:lang w:val="en-GB"/>
              </w:rPr>
            </w:pPr>
          </w:p>
        </w:tc>
      </w:tr>
      <w:tr w:rsidR="00686284" w:rsidRPr="003C17AD" w14:paraId="5EC3C9FA" w14:textId="77777777" w:rsidTr="0089047A">
        <w:trPr>
          <w:trHeight w:val="216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3F857894" w14:textId="0359FEAA" w:rsidR="00792D43" w:rsidRPr="003C17AD" w:rsidRDefault="003C17AD" w:rsidP="00F53B71">
            <w:pPr>
              <w:pStyle w:val="Heading1"/>
              <w:rPr>
                <w:b/>
                <w:bCs/>
                <w:caps w:val="0"/>
                <w:smallCaps/>
                <w:noProof/>
                <w:szCs w:val="28"/>
                <w:lang w:val="en-GB"/>
              </w:rPr>
            </w:pPr>
            <w:r w:rsidRPr="003C17AD">
              <w:rPr>
                <w:b/>
                <w:bCs/>
                <w:caps w:val="0"/>
                <w:smallCaps/>
                <w:noProof/>
                <w:szCs w:val="28"/>
                <w:lang w:val="en-GB"/>
              </w:rPr>
              <w:t>Contact</w:t>
            </w:r>
            <w:r w:rsidR="00D2316E">
              <w:rPr>
                <w:b/>
                <w:bCs/>
                <w:caps w:val="0"/>
                <w:smallCaps/>
                <w:noProof/>
                <w:szCs w:val="28"/>
                <w:lang w:val="en-GB"/>
              </w:rPr>
              <w:t>s</w:t>
            </w:r>
          </w:p>
          <w:p w14:paraId="7E6FA0CD" w14:textId="77777777" w:rsidR="003E1692" w:rsidRPr="003C17AD" w:rsidRDefault="003E1692" w:rsidP="00F53B71">
            <w:pPr>
              <w:pStyle w:val="NoSpacing"/>
              <w:rPr>
                <w:noProof/>
                <w:color w:val="auto"/>
                <w:sz w:val="22"/>
                <w:szCs w:val="22"/>
                <w:lang w:val="en-GB"/>
              </w:rPr>
            </w:pPr>
            <w:r w:rsidRPr="003C17AD">
              <w:rPr>
                <w:noProof/>
                <w:color w:val="auto"/>
                <w:sz w:val="22"/>
                <w:szCs w:val="22"/>
                <w:lang w:val="en-GB" w:bidi="en-GB"/>
              </w:rPr>
              <mc:AlternateContent>
                <mc:Choice Requires="wps">
                  <w:drawing>
                    <wp:inline distT="0" distB="0" distL="0" distR="0" wp14:anchorId="66BF9BDB" wp14:editId="5FCB1525">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76B3F3"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1B78CCEA" w14:textId="5C13412D" w:rsidR="00792D43" w:rsidRPr="003C17AD" w:rsidRDefault="00FB1F01" w:rsidP="00F53B71">
            <w:pPr>
              <w:pStyle w:val="Contact"/>
              <w:framePr w:wrap="auto" w:vAnchor="margin" w:xAlign="left" w:yAlign="inline"/>
              <w:suppressOverlap w:val="0"/>
              <w:rPr>
                <w:noProof/>
                <w:color w:val="auto"/>
                <w:sz w:val="22"/>
                <w:szCs w:val="22"/>
                <w:lang w:val="en-GB"/>
              </w:rPr>
            </w:pPr>
            <w:r w:rsidRPr="003C17AD">
              <w:rPr>
                <w:noProof/>
                <w:color w:val="auto"/>
                <w:sz w:val="22"/>
                <w:szCs w:val="22"/>
                <w:lang w:val="en-GB" w:bidi="en-GB"/>
              </w:rPr>
              <w:drawing>
                <wp:inline distT="0" distB="0" distL="0" distR="0" wp14:anchorId="0CF71E90" wp14:editId="7F5C1FEC">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3C17AD">
              <w:rPr>
                <w:noProof/>
                <w:color w:val="auto"/>
                <w:sz w:val="22"/>
                <w:szCs w:val="22"/>
                <w:lang w:val="en-GB" w:bidi="en-GB"/>
              </w:rPr>
              <w:t xml:space="preserve"> </w:t>
            </w:r>
            <w:r w:rsidR="008821E4" w:rsidRPr="003C17AD">
              <w:rPr>
                <w:noProof/>
                <w:color w:val="auto"/>
                <w:sz w:val="22"/>
                <w:szCs w:val="22"/>
                <w:lang w:val="en-GB"/>
              </w:rPr>
              <w:t>+254 720 844 490</w:t>
            </w:r>
          </w:p>
          <w:p w14:paraId="0459EAFA" w14:textId="5B9DED8B" w:rsidR="00792D43" w:rsidRPr="003C17AD" w:rsidRDefault="003C17AD" w:rsidP="00F53B71">
            <w:pPr>
              <w:pStyle w:val="Contact"/>
              <w:framePr w:wrap="auto" w:vAnchor="margin" w:xAlign="left" w:yAlign="inline"/>
              <w:suppressOverlap w:val="0"/>
              <w:rPr>
                <w:noProof/>
                <w:color w:val="auto"/>
                <w:sz w:val="22"/>
                <w:szCs w:val="22"/>
                <w:lang w:val="en-GB"/>
              </w:rPr>
            </w:pPr>
            <w:r w:rsidRPr="003C17AD">
              <w:rPr>
                <w:noProof/>
                <w:color w:val="718EB5" w:themeColor="accent3"/>
                <w:sz w:val="24"/>
                <w:szCs w:val="24"/>
                <w:lang w:val="en-GB" w:bidi="en-GB"/>
              </w:rPr>
              <w:sym w:font="Wingdings" w:char="F02B"/>
            </w:r>
            <w:r w:rsidR="00F53B71" w:rsidRPr="003C17AD">
              <w:rPr>
                <w:noProof/>
                <w:color w:val="auto"/>
                <w:sz w:val="22"/>
                <w:szCs w:val="22"/>
                <w:lang w:val="en-GB" w:bidi="en-GB"/>
              </w:rPr>
              <w:t xml:space="preserve"> </w:t>
            </w:r>
            <w:r w:rsidR="008821E4" w:rsidRPr="003C17AD">
              <w:rPr>
                <w:noProof/>
                <w:color w:val="auto"/>
                <w:sz w:val="22"/>
                <w:szCs w:val="22"/>
                <w:lang w:val="en-GB" w:bidi="en-GB"/>
              </w:rPr>
              <w:t xml:space="preserve">P O Box </w:t>
            </w:r>
            <w:r>
              <w:rPr>
                <w:noProof/>
                <w:color w:val="auto"/>
                <w:sz w:val="22"/>
                <w:szCs w:val="22"/>
                <w:lang w:val="en-GB" w:bidi="en-GB"/>
              </w:rPr>
              <w:t>784 - 00515</w:t>
            </w:r>
            <w:r w:rsidR="008821E4" w:rsidRPr="003C17AD">
              <w:rPr>
                <w:noProof/>
                <w:color w:val="auto"/>
                <w:sz w:val="22"/>
                <w:szCs w:val="22"/>
                <w:lang w:val="en-GB" w:bidi="en-GB"/>
              </w:rPr>
              <w:t xml:space="preserve"> </w:t>
            </w:r>
            <w:r>
              <w:rPr>
                <w:noProof/>
                <w:color w:val="auto"/>
                <w:sz w:val="22"/>
                <w:szCs w:val="22"/>
                <w:lang w:val="en-GB" w:bidi="en-GB"/>
              </w:rPr>
              <w:t>Nairobi</w:t>
            </w:r>
          </w:p>
          <w:p w14:paraId="0898349E" w14:textId="64C085D0" w:rsidR="00792D43" w:rsidRPr="003C17AD" w:rsidRDefault="00FB1F01" w:rsidP="00F53B71">
            <w:pPr>
              <w:pStyle w:val="Contact"/>
              <w:framePr w:wrap="auto" w:vAnchor="margin" w:xAlign="left" w:yAlign="inline"/>
              <w:suppressOverlap w:val="0"/>
              <w:rPr>
                <w:noProof/>
                <w:color w:val="auto"/>
                <w:sz w:val="22"/>
                <w:szCs w:val="22"/>
                <w:lang w:val="en-GB"/>
              </w:rPr>
            </w:pPr>
            <w:r w:rsidRPr="003C17AD">
              <w:rPr>
                <w:noProof/>
                <w:color w:val="auto"/>
                <w:sz w:val="22"/>
                <w:szCs w:val="22"/>
                <w:lang w:val="en-GB" w:bidi="en-GB"/>
              </w:rPr>
              <w:drawing>
                <wp:inline distT="0" distB="0" distL="0" distR="0" wp14:anchorId="2A1ADAE8" wp14:editId="634CBD3D">
                  <wp:extent cx="190500" cy="156210"/>
                  <wp:effectExtent l="0" t="0" r="0" b="0"/>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56210"/>
                          </a:xfrm>
                          <a:prstGeom prst="rect">
                            <a:avLst/>
                          </a:prstGeom>
                        </pic:spPr>
                      </pic:pic>
                    </a:graphicData>
                  </a:graphic>
                </wp:inline>
              </w:drawing>
            </w:r>
            <w:r w:rsidR="00F53B71" w:rsidRPr="003C17AD">
              <w:rPr>
                <w:noProof/>
                <w:color w:val="auto"/>
                <w:sz w:val="22"/>
                <w:szCs w:val="22"/>
                <w:lang w:val="en-GB" w:bidi="en-GB"/>
              </w:rPr>
              <w:t xml:space="preserve"> </w:t>
            </w:r>
            <w:hyperlink r:id="rId15" w:history="1">
              <w:r w:rsidR="003C17AD" w:rsidRPr="009219D1">
                <w:rPr>
                  <w:rStyle w:val="Hyperlink"/>
                  <w:noProof/>
                  <w:sz w:val="22"/>
                  <w:szCs w:val="22"/>
                  <w:lang w:val="en-GB"/>
                </w:rPr>
                <w:t>tm.mutua@gmail.com</w:t>
              </w:r>
            </w:hyperlink>
            <w:r w:rsidR="003C17AD">
              <w:rPr>
                <w:noProof/>
                <w:color w:val="auto"/>
                <w:sz w:val="22"/>
                <w:szCs w:val="22"/>
                <w:lang w:val="en-GB"/>
              </w:rPr>
              <w:t xml:space="preserve"> </w:t>
            </w:r>
          </w:p>
          <w:p w14:paraId="522742ED" w14:textId="3C16EBC2" w:rsidR="00686284" w:rsidRPr="003C17AD" w:rsidRDefault="00686284" w:rsidP="00F53B71">
            <w:pPr>
              <w:pStyle w:val="Contact"/>
              <w:framePr w:wrap="auto" w:vAnchor="margin" w:xAlign="left" w:yAlign="inline"/>
              <w:suppressOverlap w:val="0"/>
              <w:rPr>
                <w:noProof/>
                <w:sz w:val="22"/>
                <w:szCs w:val="22"/>
                <w:lang w:val="en-GB"/>
              </w:rPr>
            </w:pP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p w14:paraId="473F5A69" w14:textId="7629B2C2" w:rsidR="008C78F5" w:rsidRPr="003C17AD" w:rsidRDefault="003C17AD" w:rsidP="00FF673C">
            <w:pPr>
              <w:pStyle w:val="Heading1"/>
              <w:rPr>
                <w:b/>
                <w:bCs/>
                <w:caps w:val="0"/>
                <w:smallCaps/>
                <w:noProof/>
                <w:szCs w:val="28"/>
                <w:lang w:val="en-GB"/>
              </w:rPr>
            </w:pPr>
            <w:r w:rsidRPr="003C17AD">
              <w:rPr>
                <w:b/>
                <w:bCs/>
                <w:caps w:val="0"/>
                <w:smallCaps/>
                <w:noProof/>
                <w:szCs w:val="28"/>
                <w:lang w:val="en-GB"/>
              </w:rPr>
              <w:t>Profile</w:t>
            </w:r>
          </w:p>
          <w:p w14:paraId="647C3F97" w14:textId="77777777" w:rsidR="003E1692" w:rsidRPr="003C17AD" w:rsidRDefault="003E1692" w:rsidP="003E1692">
            <w:pPr>
              <w:pStyle w:val="NoSpacing"/>
              <w:rPr>
                <w:noProof/>
                <w:sz w:val="22"/>
                <w:szCs w:val="22"/>
                <w:lang w:val="en-GB"/>
              </w:rPr>
            </w:pPr>
            <w:r w:rsidRPr="003C17AD">
              <w:rPr>
                <w:noProof/>
                <w:sz w:val="22"/>
                <w:szCs w:val="22"/>
                <w:lang w:val="en-GB" w:bidi="en-GB"/>
              </w:rPr>
              <mc:AlternateContent>
                <mc:Choice Requires="wps">
                  <w:drawing>
                    <wp:inline distT="0" distB="0" distL="0" distR="0" wp14:anchorId="07B3911D" wp14:editId="0ED2B006">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90A531A"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743B1C33" w14:textId="77777777" w:rsidR="00920056" w:rsidRDefault="00920056" w:rsidP="008D6316">
            <w:pPr>
              <w:spacing w:before="0"/>
              <w:jc w:val="both"/>
              <w:rPr>
                <w:rFonts w:ascii="Calibri" w:hAnsi="Calibri" w:cs="Calibri"/>
                <w:b/>
                <w:bCs/>
                <w:color w:val="auto"/>
                <w:sz w:val="22"/>
                <w:szCs w:val="22"/>
                <w:lang w:val="en-GB"/>
              </w:rPr>
            </w:pPr>
          </w:p>
          <w:p w14:paraId="154B4B64" w14:textId="6B07F91F" w:rsidR="008D6316" w:rsidRPr="00920056" w:rsidRDefault="008D6316" w:rsidP="008D6316">
            <w:pPr>
              <w:spacing w:before="0"/>
              <w:jc w:val="both"/>
              <w:rPr>
                <w:rFonts w:ascii="Calibri" w:hAnsi="Calibri" w:cs="Calibri"/>
                <w:color w:val="auto"/>
                <w:sz w:val="24"/>
                <w:szCs w:val="24"/>
                <w:lang w:val="en-GB"/>
              </w:rPr>
            </w:pPr>
            <w:r w:rsidRPr="008D6316">
              <w:rPr>
                <w:rFonts w:ascii="Calibri" w:hAnsi="Calibri" w:cs="Calibri"/>
                <w:b/>
                <w:bCs/>
                <w:color w:val="auto"/>
                <w:sz w:val="24"/>
                <w:szCs w:val="24"/>
                <w:lang w:val="en-GB"/>
              </w:rPr>
              <w:t>Results-driven Insurance Specialist</w:t>
            </w:r>
            <w:r w:rsidRPr="008D6316">
              <w:rPr>
                <w:rFonts w:ascii="Calibri" w:hAnsi="Calibri" w:cs="Calibri"/>
                <w:color w:val="auto"/>
                <w:sz w:val="24"/>
                <w:szCs w:val="24"/>
                <w:lang w:val="en-GB"/>
              </w:rPr>
              <w:t xml:space="preserve"> with over 20 years of experience leading insurance teams and managing complex operations. Skilled in developing and executing strategies to optimize policy management, risk assessment, and claims processing. Proven track record of improving operational efficiency, driving profitability, and delivering high-quality customer service, all while ensuring strict compliance with industry regulations.</w:t>
            </w:r>
          </w:p>
          <w:p w14:paraId="0A17C37D" w14:textId="77777777" w:rsidR="008D6316" w:rsidRPr="008D6316" w:rsidRDefault="008D6316" w:rsidP="008D6316">
            <w:pPr>
              <w:spacing w:before="0"/>
              <w:jc w:val="both"/>
              <w:rPr>
                <w:rFonts w:ascii="Calibri" w:hAnsi="Calibri" w:cs="Calibri"/>
                <w:color w:val="auto"/>
                <w:sz w:val="24"/>
                <w:szCs w:val="24"/>
                <w:lang w:val="en-GB"/>
              </w:rPr>
            </w:pPr>
          </w:p>
          <w:p w14:paraId="0DA06EB5" w14:textId="700E52CF" w:rsidR="003C17AD" w:rsidRPr="00EB56F3" w:rsidRDefault="008D6316" w:rsidP="003C17AD">
            <w:pPr>
              <w:spacing w:before="0"/>
              <w:jc w:val="both"/>
              <w:rPr>
                <w:rFonts w:ascii="Calibri" w:hAnsi="Calibri" w:cs="Calibri"/>
                <w:color w:val="auto"/>
                <w:sz w:val="22"/>
                <w:szCs w:val="22"/>
                <w:lang w:val="en-GB"/>
              </w:rPr>
            </w:pPr>
            <w:r w:rsidRPr="008D6316">
              <w:rPr>
                <w:rFonts w:ascii="Calibri" w:hAnsi="Calibri" w:cs="Calibri"/>
                <w:color w:val="auto"/>
                <w:sz w:val="24"/>
                <w:szCs w:val="24"/>
                <w:lang w:val="en-GB"/>
              </w:rPr>
              <w:t>Demonstrated success in building and leading high-performing teams, cultivating strong client relationships, and driving business growth through innovative solutions and strategic planning. Committed to excellence in all aspects of insurance management and seeking to contribute strategic vision and leadership to a dynamic, forward-thinking organization.</w:t>
            </w:r>
          </w:p>
        </w:tc>
      </w:tr>
      <w:tr w:rsidR="00F716E1" w:rsidRPr="00A06730" w14:paraId="13FA4BE2" w14:textId="77777777"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18286CD1" w14:textId="672BF392" w:rsidR="00F716E1" w:rsidRPr="003C17AD" w:rsidRDefault="003C17AD" w:rsidP="00FF673C">
            <w:pPr>
              <w:pStyle w:val="Heading1"/>
              <w:rPr>
                <w:b/>
                <w:bCs/>
                <w:smallCaps/>
                <w:noProof/>
                <w:lang w:val="en-GB"/>
              </w:rPr>
            </w:pPr>
            <w:r w:rsidRPr="003C17AD">
              <w:rPr>
                <w:b/>
                <w:bCs/>
                <w:caps w:val="0"/>
                <w:smallCaps/>
                <w:noProof/>
                <w:lang w:val="en-GB"/>
              </w:rPr>
              <w:t>Key Strengths</w:t>
            </w:r>
          </w:p>
          <w:p w14:paraId="61E33E1A" w14:textId="77777777" w:rsidR="00F53B71" w:rsidRPr="003C17AD" w:rsidRDefault="00F53B71" w:rsidP="00F53B71">
            <w:pPr>
              <w:pStyle w:val="NoSpacing"/>
              <w:rPr>
                <w:noProof/>
                <w:color w:val="auto"/>
                <w:lang w:val="en-GB"/>
              </w:rPr>
            </w:pPr>
            <w:r w:rsidRPr="003C17AD">
              <w:rPr>
                <w:noProof/>
                <w:color w:val="auto"/>
                <w:lang w:val="en-GB" w:bidi="en-GB"/>
              </w:rPr>
              <mc:AlternateContent>
                <mc:Choice Requires="wps">
                  <w:drawing>
                    <wp:inline distT="0" distB="0" distL="0" distR="0" wp14:anchorId="43B78948" wp14:editId="731A6459">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4629510"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49B13C23" w14:textId="5128B924" w:rsidR="008821E4" w:rsidRPr="00867B2F" w:rsidRDefault="008821E4" w:rsidP="008821E4">
            <w:pPr>
              <w:pStyle w:val="ListParagraph"/>
              <w:numPr>
                <w:ilvl w:val="0"/>
                <w:numId w:val="2"/>
              </w:numPr>
              <w:spacing w:before="0" w:after="0" w:line="240" w:lineRule="auto"/>
              <w:ind w:left="374"/>
              <w:rPr>
                <w:rFonts w:ascii="Calibri" w:hAnsi="Calibri" w:cs="Calibri"/>
                <w:color w:val="666666" w:themeColor="background2"/>
                <w:sz w:val="22"/>
                <w:szCs w:val="22"/>
              </w:rPr>
            </w:pPr>
            <w:r w:rsidRPr="00867B2F">
              <w:rPr>
                <w:rFonts w:ascii="Calibri" w:hAnsi="Calibri" w:cs="Calibri"/>
                <w:caps w:val="0"/>
                <w:color w:val="666666" w:themeColor="background2"/>
                <w:sz w:val="22"/>
                <w:szCs w:val="22"/>
              </w:rPr>
              <w:t>Comprehensive knowledge of insurance products and underwriting processes</w:t>
            </w:r>
          </w:p>
          <w:p w14:paraId="2F5CE2AF" w14:textId="77E0410A" w:rsidR="008821E4" w:rsidRPr="00867B2F" w:rsidRDefault="008821E4" w:rsidP="008821E4">
            <w:pPr>
              <w:pStyle w:val="ListParagraph"/>
              <w:numPr>
                <w:ilvl w:val="0"/>
                <w:numId w:val="2"/>
              </w:numPr>
              <w:spacing w:before="0" w:after="0" w:line="240" w:lineRule="auto"/>
              <w:ind w:left="374"/>
              <w:rPr>
                <w:rFonts w:ascii="Calibri" w:hAnsi="Calibri" w:cs="Calibri"/>
                <w:color w:val="666666" w:themeColor="background2"/>
                <w:sz w:val="22"/>
                <w:szCs w:val="22"/>
              </w:rPr>
            </w:pPr>
            <w:r w:rsidRPr="00867B2F">
              <w:rPr>
                <w:rFonts w:ascii="Calibri" w:hAnsi="Calibri" w:cs="Calibri"/>
                <w:caps w:val="0"/>
                <w:color w:val="666666" w:themeColor="background2"/>
                <w:sz w:val="22"/>
                <w:szCs w:val="22"/>
              </w:rPr>
              <w:t>Excellent communication and negotiation skills</w:t>
            </w:r>
          </w:p>
          <w:p w14:paraId="1971107E" w14:textId="41A36EC9" w:rsidR="008821E4" w:rsidRPr="00867B2F" w:rsidRDefault="008821E4" w:rsidP="008821E4">
            <w:pPr>
              <w:pStyle w:val="ListParagraph"/>
              <w:numPr>
                <w:ilvl w:val="0"/>
                <w:numId w:val="2"/>
              </w:numPr>
              <w:spacing w:before="0" w:after="0" w:line="240" w:lineRule="auto"/>
              <w:ind w:left="374"/>
              <w:rPr>
                <w:rFonts w:ascii="Calibri" w:hAnsi="Calibri" w:cs="Calibri"/>
                <w:color w:val="666666" w:themeColor="background2"/>
                <w:sz w:val="22"/>
                <w:szCs w:val="22"/>
              </w:rPr>
            </w:pPr>
            <w:r w:rsidRPr="00867B2F">
              <w:rPr>
                <w:rFonts w:ascii="Calibri" w:hAnsi="Calibri" w:cs="Calibri"/>
                <w:caps w:val="0"/>
                <w:color w:val="666666" w:themeColor="background2"/>
                <w:sz w:val="22"/>
                <w:szCs w:val="22"/>
              </w:rPr>
              <w:t>Proficient in risk assessment and policy management</w:t>
            </w:r>
          </w:p>
          <w:p w14:paraId="21927F1A" w14:textId="1F187479" w:rsidR="008821E4" w:rsidRPr="00867B2F" w:rsidRDefault="008821E4" w:rsidP="008821E4">
            <w:pPr>
              <w:pStyle w:val="ListParagraph"/>
              <w:numPr>
                <w:ilvl w:val="0"/>
                <w:numId w:val="2"/>
              </w:numPr>
              <w:spacing w:before="0" w:after="0" w:line="240" w:lineRule="auto"/>
              <w:ind w:left="374"/>
              <w:rPr>
                <w:rFonts w:ascii="Calibri" w:hAnsi="Calibri" w:cs="Calibri"/>
                <w:color w:val="666666" w:themeColor="background2"/>
                <w:sz w:val="22"/>
                <w:szCs w:val="22"/>
              </w:rPr>
            </w:pPr>
            <w:r w:rsidRPr="00867B2F">
              <w:rPr>
                <w:rFonts w:ascii="Calibri" w:hAnsi="Calibri" w:cs="Calibri"/>
                <w:caps w:val="0"/>
                <w:color w:val="666666" w:themeColor="background2"/>
                <w:sz w:val="22"/>
                <w:szCs w:val="22"/>
              </w:rPr>
              <w:t>Ability to resolve claims and disputes effectively</w:t>
            </w:r>
          </w:p>
          <w:p w14:paraId="471CF461" w14:textId="5C4918A7" w:rsidR="00F716E1" w:rsidRPr="003C17AD" w:rsidRDefault="008821E4" w:rsidP="003C17AD">
            <w:pPr>
              <w:pStyle w:val="ListParagraph"/>
              <w:numPr>
                <w:ilvl w:val="0"/>
                <w:numId w:val="2"/>
              </w:numPr>
              <w:spacing w:before="0" w:after="0" w:line="240" w:lineRule="auto"/>
              <w:ind w:left="374"/>
              <w:rPr>
                <w:rFonts w:ascii="Calibri" w:hAnsi="Calibri" w:cs="Calibri"/>
                <w:color w:val="auto"/>
                <w:sz w:val="22"/>
                <w:szCs w:val="22"/>
              </w:rPr>
            </w:pPr>
            <w:r w:rsidRPr="00867B2F">
              <w:rPr>
                <w:rFonts w:ascii="Calibri" w:hAnsi="Calibri" w:cs="Calibri"/>
                <w:caps w:val="0"/>
                <w:color w:val="666666" w:themeColor="background2"/>
                <w:sz w:val="22"/>
                <w:szCs w:val="22"/>
              </w:rPr>
              <w:t>Skilled in utilizing insurance software and CRM systems</w:t>
            </w:r>
          </w:p>
        </w:tc>
        <w:tc>
          <w:tcPr>
            <w:tcW w:w="7244" w:type="dxa"/>
            <w:gridSpan w:val="3"/>
            <w:vMerge w:val="restart"/>
            <w:tcBorders>
              <w:top w:val="single" w:sz="12" w:space="0" w:color="000000" w:themeColor="text1"/>
              <w:left w:val="single" w:sz="12" w:space="0" w:color="000000" w:themeColor="text1"/>
            </w:tcBorders>
            <w:shd w:val="clear" w:color="auto" w:fill="auto"/>
          </w:tcPr>
          <w:p w14:paraId="3CD80521" w14:textId="105E91CF" w:rsidR="00F716E1" w:rsidRPr="003C17AD" w:rsidRDefault="003C17AD" w:rsidP="00FF673C">
            <w:pPr>
              <w:pStyle w:val="Heading1"/>
              <w:rPr>
                <w:b/>
                <w:bCs/>
                <w:smallCaps/>
                <w:noProof/>
                <w:lang w:val="en-GB"/>
              </w:rPr>
            </w:pPr>
            <w:r w:rsidRPr="003C17AD">
              <w:rPr>
                <w:b/>
                <w:bCs/>
                <w:caps w:val="0"/>
                <w:smallCaps/>
                <w:noProof/>
                <w:lang w:val="en-GB"/>
              </w:rPr>
              <w:t>Experience</w:t>
            </w:r>
          </w:p>
          <w:p w14:paraId="46499F4D" w14:textId="77777777" w:rsidR="00F53B71" w:rsidRPr="00A06730" w:rsidRDefault="00F53B71" w:rsidP="00F53B71">
            <w:pPr>
              <w:pStyle w:val="NoSpacing"/>
              <w:rPr>
                <w:noProof/>
                <w:lang w:val="en-GB"/>
              </w:rPr>
            </w:pPr>
            <w:r w:rsidRPr="00A06730">
              <w:rPr>
                <w:noProof/>
                <w:lang w:val="en-GB" w:bidi="en-GB"/>
              </w:rPr>
              <mc:AlternateContent>
                <mc:Choice Requires="wps">
                  <w:drawing>
                    <wp:inline distT="0" distB="0" distL="0" distR="0" wp14:anchorId="56889853" wp14:editId="51489ADE">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8517C8"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11711E6C" w14:textId="569EC7B3" w:rsidR="00B54AD3" w:rsidRPr="0080139D" w:rsidRDefault="0080139D" w:rsidP="00B54AD3">
            <w:pPr>
              <w:pStyle w:val="Heading2"/>
              <w:rPr>
                <w:b/>
                <w:bCs/>
                <w:noProof/>
                <w:lang w:val="en-GB"/>
              </w:rPr>
            </w:pPr>
            <w:r w:rsidRPr="0080139D">
              <w:rPr>
                <w:b/>
                <w:bCs/>
                <w:noProof/>
                <w:lang w:val="en-GB"/>
              </w:rPr>
              <w:t>The Monarch Insurance Co. Ltd</w:t>
            </w:r>
          </w:p>
          <w:p w14:paraId="693A71F2" w14:textId="657317F6" w:rsidR="0080139D" w:rsidRPr="0080139D" w:rsidRDefault="0080139D" w:rsidP="0080139D">
            <w:pPr>
              <w:rPr>
                <w:b/>
                <w:bCs/>
                <w:sz w:val="24"/>
                <w:szCs w:val="24"/>
                <w:lang w:val="en-GB"/>
              </w:rPr>
            </w:pPr>
            <w:r w:rsidRPr="0080139D">
              <w:rPr>
                <w:b/>
                <w:bCs/>
                <w:sz w:val="24"/>
                <w:szCs w:val="24"/>
                <w:lang w:val="en-GB"/>
              </w:rPr>
              <w:t>Branch Manager</w:t>
            </w:r>
          </w:p>
          <w:p w14:paraId="3BA8D9B8" w14:textId="3C4DF128" w:rsidR="00B54AD3" w:rsidRPr="0080139D" w:rsidRDefault="0080139D" w:rsidP="00B54AD3">
            <w:pPr>
              <w:pStyle w:val="Date"/>
              <w:rPr>
                <w:b/>
                <w:bCs/>
                <w:noProof/>
                <w:sz w:val="20"/>
                <w:szCs w:val="20"/>
                <w:lang w:val="en-GB"/>
              </w:rPr>
            </w:pPr>
            <w:r w:rsidRPr="0080139D">
              <w:rPr>
                <w:b/>
                <w:bCs/>
                <w:noProof/>
                <w:sz w:val="20"/>
                <w:szCs w:val="20"/>
                <w:lang w:val="en-GB"/>
              </w:rPr>
              <w:t>October 2008 – June 2016</w:t>
            </w:r>
          </w:p>
          <w:p w14:paraId="54BC93E7" w14:textId="6D91F2C1" w:rsidR="0080139D" w:rsidRPr="00F56782" w:rsidRDefault="0037792D" w:rsidP="00C178F4">
            <w:pPr>
              <w:pStyle w:val="ListParagraph"/>
              <w:numPr>
                <w:ilvl w:val="0"/>
                <w:numId w:val="3"/>
              </w:numPr>
              <w:tabs>
                <w:tab w:val="clear" w:pos="720"/>
              </w:tabs>
              <w:spacing w:before="0" w:after="0" w:line="240" w:lineRule="auto"/>
              <w:ind w:left="382"/>
              <w:rPr>
                <w:color w:val="auto"/>
                <w:sz w:val="20"/>
                <w:szCs w:val="20"/>
              </w:rPr>
            </w:pPr>
            <w:r w:rsidRPr="00F56782">
              <w:rPr>
                <w:b/>
                <w:bCs/>
                <w:caps w:val="0"/>
                <w:color w:val="auto"/>
                <w:sz w:val="20"/>
                <w:szCs w:val="20"/>
              </w:rPr>
              <w:t>Operational Management</w:t>
            </w:r>
          </w:p>
          <w:p w14:paraId="6182E340"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Oversee the day-to-day operations of the branch.</w:t>
            </w:r>
          </w:p>
          <w:p w14:paraId="75550263"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Ensure compliance with company policies, procedures, and regulatory requirements.</w:t>
            </w:r>
          </w:p>
          <w:p w14:paraId="59497EA2" w14:textId="77777777" w:rsidR="0080139D" w:rsidRDefault="0080139D" w:rsidP="00C178F4">
            <w:pPr>
              <w:numPr>
                <w:ilvl w:val="1"/>
                <w:numId w:val="3"/>
              </w:numPr>
              <w:tabs>
                <w:tab w:val="clear" w:pos="1440"/>
              </w:tabs>
              <w:spacing w:before="0"/>
              <w:ind w:left="922"/>
              <w:rPr>
                <w:color w:val="auto"/>
                <w:sz w:val="20"/>
                <w:szCs w:val="20"/>
              </w:rPr>
            </w:pPr>
            <w:r w:rsidRPr="004F5967">
              <w:rPr>
                <w:color w:val="auto"/>
                <w:sz w:val="20"/>
                <w:szCs w:val="20"/>
              </w:rPr>
              <w:t>Implement and maintain operational procedures to enhance efficiency.</w:t>
            </w:r>
          </w:p>
          <w:p w14:paraId="738BF1A1" w14:textId="77777777" w:rsidR="0080139D" w:rsidRPr="004F5967" w:rsidRDefault="0080139D" w:rsidP="00C178F4">
            <w:pPr>
              <w:numPr>
                <w:ilvl w:val="0"/>
                <w:numId w:val="3"/>
              </w:numPr>
              <w:tabs>
                <w:tab w:val="clear" w:pos="720"/>
              </w:tabs>
              <w:spacing w:before="0"/>
              <w:ind w:left="382"/>
              <w:rPr>
                <w:color w:val="auto"/>
                <w:sz w:val="20"/>
                <w:szCs w:val="20"/>
              </w:rPr>
            </w:pPr>
            <w:r w:rsidRPr="004F5967">
              <w:rPr>
                <w:b/>
                <w:bCs/>
                <w:color w:val="auto"/>
                <w:sz w:val="20"/>
                <w:szCs w:val="20"/>
              </w:rPr>
              <w:t>Sales and Business Development:</w:t>
            </w:r>
          </w:p>
          <w:p w14:paraId="5AC19317"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Develop and execute strategies to achieve sales targets and grow the branch’s business.</w:t>
            </w:r>
          </w:p>
          <w:p w14:paraId="4F34BEE2"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Identify new business opportunities and build relationships with potential clients.</w:t>
            </w:r>
          </w:p>
          <w:p w14:paraId="358BC2A9" w14:textId="77777777" w:rsidR="0080139D" w:rsidRDefault="0080139D" w:rsidP="00C178F4">
            <w:pPr>
              <w:numPr>
                <w:ilvl w:val="1"/>
                <w:numId w:val="3"/>
              </w:numPr>
              <w:tabs>
                <w:tab w:val="clear" w:pos="1440"/>
              </w:tabs>
              <w:spacing w:before="0"/>
              <w:ind w:left="922"/>
              <w:rPr>
                <w:color w:val="auto"/>
                <w:sz w:val="20"/>
                <w:szCs w:val="20"/>
              </w:rPr>
            </w:pPr>
            <w:r w:rsidRPr="004F5967">
              <w:rPr>
                <w:color w:val="auto"/>
                <w:sz w:val="20"/>
                <w:szCs w:val="20"/>
              </w:rPr>
              <w:t>Monitor market trends and adjust strategies accordingly.</w:t>
            </w:r>
          </w:p>
          <w:p w14:paraId="0EC9F82D" w14:textId="7234A0C5" w:rsidR="0080139D" w:rsidRPr="004F5967" w:rsidRDefault="0080139D" w:rsidP="00C178F4">
            <w:pPr>
              <w:numPr>
                <w:ilvl w:val="1"/>
                <w:numId w:val="3"/>
              </w:numPr>
              <w:tabs>
                <w:tab w:val="clear" w:pos="1440"/>
              </w:tabs>
              <w:spacing w:before="0"/>
              <w:ind w:left="922"/>
              <w:rPr>
                <w:color w:val="auto"/>
                <w:sz w:val="20"/>
                <w:szCs w:val="20"/>
              </w:rPr>
            </w:pPr>
            <w:r>
              <w:rPr>
                <w:color w:val="auto"/>
                <w:sz w:val="20"/>
                <w:szCs w:val="20"/>
              </w:rPr>
              <w:t>Overseeing the running of all Insurance Tendering projects.</w:t>
            </w:r>
          </w:p>
          <w:p w14:paraId="4DB7B013" w14:textId="77777777" w:rsidR="0080139D" w:rsidRPr="004F5967" w:rsidRDefault="0080139D" w:rsidP="00C178F4">
            <w:pPr>
              <w:numPr>
                <w:ilvl w:val="0"/>
                <w:numId w:val="3"/>
              </w:numPr>
              <w:tabs>
                <w:tab w:val="clear" w:pos="720"/>
              </w:tabs>
              <w:spacing w:before="0"/>
              <w:ind w:left="382"/>
              <w:rPr>
                <w:color w:val="auto"/>
                <w:sz w:val="20"/>
                <w:szCs w:val="20"/>
              </w:rPr>
            </w:pPr>
            <w:r w:rsidRPr="004F5967">
              <w:rPr>
                <w:b/>
                <w:bCs/>
                <w:color w:val="auto"/>
                <w:sz w:val="20"/>
                <w:szCs w:val="20"/>
              </w:rPr>
              <w:t>Team Leadership and Management:</w:t>
            </w:r>
          </w:p>
          <w:p w14:paraId="1AEAAB36"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Recruit, train, and develop staff members.</w:t>
            </w:r>
          </w:p>
          <w:p w14:paraId="37B6F615"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Set performance goals and conduct regular performance reviews.</w:t>
            </w:r>
          </w:p>
          <w:p w14:paraId="010B57B4"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Foster a positive work environment and address any employee issues or concerns.</w:t>
            </w:r>
          </w:p>
          <w:p w14:paraId="2B30403A" w14:textId="77777777" w:rsidR="0080139D" w:rsidRPr="004F5967" w:rsidRDefault="0080139D" w:rsidP="00C178F4">
            <w:pPr>
              <w:numPr>
                <w:ilvl w:val="0"/>
                <w:numId w:val="3"/>
              </w:numPr>
              <w:tabs>
                <w:tab w:val="clear" w:pos="720"/>
              </w:tabs>
              <w:spacing w:before="0"/>
              <w:ind w:left="382"/>
              <w:rPr>
                <w:color w:val="auto"/>
                <w:sz w:val="20"/>
                <w:szCs w:val="20"/>
              </w:rPr>
            </w:pPr>
            <w:r w:rsidRPr="004F5967">
              <w:rPr>
                <w:b/>
                <w:bCs/>
                <w:color w:val="auto"/>
                <w:sz w:val="20"/>
                <w:szCs w:val="20"/>
              </w:rPr>
              <w:t>Customer Service:</w:t>
            </w:r>
          </w:p>
          <w:p w14:paraId="751CAE83"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Ensure high levels of customer satisfaction by addressing client inquiries and resolving issues promptly.</w:t>
            </w:r>
          </w:p>
          <w:p w14:paraId="685FBAD5"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Develop and implement strategies to enhance customer service and retention.</w:t>
            </w:r>
          </w:p>
          <w:p w14:paraId="3B8F5A84" w14:textId="77777777" w:rsidR="0080139D" w:rsidRPr="004F5967" w:rsidRDefault="0080139D" w:rsidP="00C178F4">
            <w:pPr>
              <w:numPr>
                <w:ilvl w:val="0"/>
                <w:numId w:val="3"/>
              </w:numPr>
              <w:tabs>
                <w:tab w:val="clear" w:pos="720"/>
              </w:tabs>
              <w:spacing w:before="0"/>
              <w:ind w:left="382"/>
              <w:rPr>
                <w:color w:val="auto"/>
                <w:sz w:val="20"/>
                <w:szCs w:val="20"/>
              </w:rPr>
            </w:pPr>
            <w:r w:rsidRPr="004F5967">
              <w:rPr>
                <w:b/>
                <w:bCs/>
                <w:color w:val="auto"/>
                <w:sz w:val="20"/>
                <w:szCs w:val="20"/>
              </w:rPr>
              <w:t>Financial Management:</w:t>
            </w:r>
          </w:p>
          <w:p w14:paraId="05904B54"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Manage the branch’s budget and financial performance.</w:t>
            </w:r>
          </w:p>
          <w:p w14:paraId="0BA69309"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Monitor and control expenses to ensure profitability.</w:t>
            </w:r>
          </w:p>
          <w:p w14:paraId="1063789E"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Prepare and analyze financial reports to track performance and make informed decisions.</w:t>
            </w:r>
          </w:p>
          <w:p w14:paraId="53170FA7" w14:textId="77777777" w:rsidR="0080139D" w:rsidRPr="004F5967" w:rsidRDefault="0080139D" w:rsidP="00C178F4">
            <w:pPr>
              <w:numPr>
                <w:ilvl w:val="0"/>
                <w:numId w:val="3"/>
              </w:numPr>
              <w:tabs>
                <w:tab w:val="clear" w:pos="720"/>
              </w:tabs>
              <w:spacing w:before="0"/>
              <w:ind w:left="382"/>
              <w:rPr>
                <w:color w:val="auto"/>
                <w:sz w:val="20"/>
                <w:szCs w:val="20"/>
              </w:rPr>
            </w:pPr>
            <w:r w:rsidRPr="004F5967">
              <w:rPr>
                <w:b/>
                <w:bCs/>
                <w:color w:val="auto"/>
                <w:sz w:val="20"/>
                <w:szCs w:val="20"/>
              </w:rPr>
              <w:t>Compliance and Risk Management:</w:t>
            </w:r>
          </w:p>
          <w:p w14:paraId="36C053BC"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Ensure that all branch activities comply with legal and regulatory requirements.</w:t>
            </w:r>
          </w:p>
          <w:p w14:paraId="0B591384"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Implement risk management practices to safeguard the company’s assets and reputation.</w:t>
            </w:r>
          </w:p>
          <w:p w14:paraId="734E559D" w14:textId="77777777" w:rsidR="0080139D" w:rsidRPr="004F5967" w:rsidRDefault="0080139D" w:rsidP="00C178F4">
            <w:pPr>
              <w:numPr>
                <w:ilvl w:val="0"/>
                <w:numId w:val="3"/>
              </w:numPr>
              <w:tabs>
                <w:tab w:val="clear" w:pos="720"/>
                <w:tab w:val="num" w:pos="382"/>
              </w:tabs>
              <w:spacing w:before="0"/>
              <w:ind w:left="382"/>
              <w:rPr>
                <w:color w:val="auto"/>
                <w:sz w:val="20"/>
                <w:szCs w:val="20"/>
              </w:rPr>
            </w:pPr>
            <w:r w:rsidRPr="004F5967">
              <w:rPr>
                <w:b/>
                <w:bCs/>
                <w:color w:val="auto"/>
                <w:sz w:val="20"/>
                <w:szCs w:val="20"/>
              </w:rPr>
              <w:t>Reporting and Communication:</w:t>
            </w:r>
          </w:p>
          <w:p w14:paraId="1F375DC0"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Provide regular reports to senior management on branch performance, sales, and operational issues.</w:t>
            </w:r>
          </w:p>
          <w:p w14:paraId="2A145004"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Communicate effectively with both staff and clients to maintain transparency and foster a collaborative environment.</w:t>
            </w:r>
          </w:p>
          <w:p w14:paraId="684E64F2" w14:textId="77777777" w:rsidR="0080139D" w:rsidRPr="004F5967" w:rsidRDefault="0080139D" w:rsidP="00C178F4">
            <w:pPr>
              <w:numPr>
                <w:ilvl w:val="0"/>
                <w:numId w:val="3"/>
              </w:numPr>
              <w:tabs>
                <w:tab w:val="clear" w:pos="720"/>
                <w:tab w:val="num" w:pos="382"/>
              </w:tabs>
              <w:spacing w:before="0"/>
              <w:ind w:left="382"/>
              <w:rPr>
                <w:color w:val="auto"/>
                <w:sz w:val="20"/>
                <w:szCs w:val="20"/>
              </w:rPr>
            </w:pPr>
            <w:r w:rsidRPr="004F5967">
              <w:rPr>
                <w:b/>
                <w:bCs/>
                <w:color w:val="auto"/>
                <w:sz w:val="20"/>
                <w:szCs w:val="20"/>
              </w:rPr>
              <w:t>Marketing and Outreach:</w:t>
            </w:r>
          </w:p>
          <w:p w14:paraId="22837A4C" w14:textId="77777777" w:rsidR="0080139D" w:rsidRPr="004F5967" w:rsidRDefault="0080139D" w:rsidP="00C178F4">
            <w:pPr>
              <w:numPr>
                <w:ilvl w:val="1"/>
                <w:numId w:val="3"/>
              </w:numPr>
              <w:tabs>
                <w:tab w:val="clear" w:pos="1440"/>
              </w:tabs>
              <w:spacing w:before="0"/>
              <w:ind w:left="922"/>
              <w:rPr>
                <w:color w:val="auto"/>
                <w:sz w:val="20"/>
                <w:szCs w:val="20"/>
              </w:rPr>
            </w:pPr>
            <w:r w:rsidRPr="004F5967">
              <w:rPr>
                <w:color w:val="auto"/>
                <w:sz w:val="20"/>
                <w:szCs w:val="20"/>
              </w:rPr>
              <w:t>Develop and execute local marketing strategies to increase brand awareness and attract new clients.</w:t>
            </w:r>
          </w:p>
          <w:p w14:paraId="28F77C0B" w14:textId="77777777" w:rsidR="0080139D" w:rsidRPr="0080139D" w:rsidRDefault="0080139D" w:rsidP="00C178F4">
            <w:pPr>
              <w:numPr>
                <w:ilvl w:val="1"/>
                <w:numId w:val="3"/>
              </w:numPr>
              <w:tabs>
                <w:tab w:val="clear" w:pos="1440"/>
              </w:tabs>
              <w:spacing w:before="0"/>
              <w:ind w:left="922"/>
              <w:rPr>
                <w:color w:val="auto"/>
                <w:sz w:val="20"/>
                <w:szCs w:val="20"/>
              </w:rPr>
            </w:pPr>
            <w:r w:rsidRPr="004F5967">
              <w:rPr>
                <w:color w:val="auto"/>
                <w:sz w:val="20"/>
                <w:szCs w:val="20"/>
              </w:rPr>
              <w:t>Represent the company at community events and networking functions to build relationships and promote the company’s services.</w:t>
            </w:r>
          </w:p>
          <w:p w14:paraId="57B5426E" w14:textId="124AFD50" w:rsidR="00F716E1" w:rsidRPr="00A06730" w:rsidRDefault="00F716E1" w:rsidP="00B54AD3">
            <w:pPr>
              <w:rPr>
                <w:noProof/>
                <w:lang w:val="en-GB"/>
              </w:rPr>
            </w:pPr>
          </w:p>
          <w:p w14:paraId="5FC266F4" w14:textId="77777777" w:rsidR="00F51E3E" w:rsidRPr="00A06730" w:rsidRDefault="00F51E3E" w:rsidP="00F51E3E">
            <w:pPr>
              <w:pStyle w:val="NoSpacing"/>
              <w:rPr>
                <w:noProof/>
                <w:lang w:val="en-GB"/>
              </w:rPr>
            </w:pPr>
            <w:r w:rsidRPr="00A06730">
              <w:rPr>
                <w:noProof/>
                <w:lang w:val="en-GB" w:bidi="en-GB"/>
              </w:rPr>
              <mc:AlternateContent>
                <mc:Choice Requires="wps">
                  <w:drawing>
                    <wp:inline distT="0" distB="0" distL="0" distR="0" wp14:anchorId="696A1402" wp14:editId="258E7701">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D65B614"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3FF4752F" w14:textId="43419003" w:rsidR="00F716E1" w:rsidRPr="00DC3631" w:rsidRDefault="0080139D" w:rsidP="00B54AD3">
            <w:pPr>
              <w:pStyle w:val="Heading2"/>
              <w:rPr>
                <w:b/>
                <w:bCs/>
                <w:noProof/>
                <w:lang w:val="en-GB"/>
              </w:rPr>
            </w:pPr>
            <w:r w:rsidRPr="00DC3631">
              <w:rPr>
                <w:b/>
                <w:bCs/>
                <w:noProof/>
                <w:lang w:val="en-GB"/>
              </w:rPr>
              <w:t>British American Insurance Co. Ltd.</w:t>
            </w:r>
          </w:p>
          <w:p w14:paraId="08F21DA5" w14:textId="69DAC13F" w:rsidR="0080139D" w:rsidRPr="00335B85" w:rsidRDefault="0080139D" w:rsidP="0080139D">
            <w:pPr>
              <w:rPr>
                <w:b/>
                <w:bCs/>
                <w:sz w:val="22"/>
                <w:szCs w:val="22"/>
                <w:lang w:val="en-GB"/>
              </w:rPr>
            </w:pPr>
            <w:r w:rsidRPr="00335B85">
              <w:rPr>
                <w:b/>
                <w:bCs/>
                <w:sz w:val="22"/>
                <w:szCs w:val="22"/>
                <w:lang w:val="en-GB"/>
              </w:rPr>
              <w:t>Head, General Business Division, Coast Region</w:t>
            </w:r>
          </w:p>
          <w:p w14:paraId="20405E0C" w14:textId="387687FC" w:rsidR="00B54AD3" w:rsidRPr="00335B85" w:rsidRDefault="0080139D" w:rsidP="00B54AD3">
            <w:pPr>
              <w:pStyle w:val="Date"/>
              <w:rPr>
                <w:b/>
                <w:bCs/>
                <w:noProof/>
                <w:sz w:val="22"/>
                <w:szCs w:val="22"/>
                <w:lang w:val="en-GB"/>
              </w:rPr>
            </w:pPr>
            <w:r w:rsidRPr="00335B85">
              <w:rPr>
                <w:b/>
                <w:bCs/>
                <w:noProof/>
                <w:sz w:val="22"/>
                <w:szCs w:val="22"/>
                <w:lang w:val="en-GB"/>
              </w:rPr>
              <w:t>November 2004 – September 2008</w:t>
            </w:r>
          </w:p>
          <w:p w14:paraId="3682E4A5" w14:textId="03BCFFDE" w:rsidR="00304821" w:rsidRPr="00D5139D" w:rsidRDefault="0037792D" w:rsidP="00C178F4">
            <w:pPr>
              <w:pStyle w:val="ListParagraph"/>
              <w:numPr>
                <w:ilvl w:val="0"/>
                <w:numId w:val="4"/>
              </w:numPr>
              <w:spacing w:after="0" w:line="240" w:lineRule="auto"/>
              <w:ind w:left="382"/>
              <w:rPr>
                <w:b/>
                <w:bCs/>
                <w:color w:val="auto"/>
                <w:sz w:val="20"/>
                <w:szCs w:val="20"/>
              </w:rPr>
            </w:pPr>
            <w:r w:rsidRPr="00D5139D">
              <w:rPr>
                <w:b/>
                <w:bCs/>
                <w:caps w:val="0"/>
                <w:color w:val="auto"/>
                <w:sz w:val="20"/>
                <w:szCs w:val="20"/>
              </w:rPr>
              <w:t>Strategic Leadership</w:t>
            </w:r>
          </w:p>
          <w:p w14:paraId="568A56EC" w14:textId="77777777" w:rsidR="00304821" w:rsidRPr="005A2657" w:rsidRDefault="00304821" w:rsidP="00C178F4">
            <w:pPr>
              <w:numPr>
                <w:ilvl w:val="0"/>
                <w:numId w:val="5"/>
              </w:numPr>
              <w:tabs>
                <w:tab w:val="clear" w:pos="720"/>
              </w:tabs>
              <w:spacing w:before="0"/>
              <w:ind w:left="922"/>
              <w:rPr>
                <w:color w:val="auto"/>
                <w:sz w:val="20"/>
                <w:szCs w:val="20"/>
              </w:rPr>
            </w:pPr>
            <w:r w:rsidRPr="005A2657">
              <w:rPr>
                <w:b/>
                <w:bCs/>
                <w:color w:val="auto"/>
                <w:sz w:val="20"/>
                <w:szCs w:val="20"/>
              </w:rPr>
              <w:t>Develop and Implement Strategy:</w:t>
            </w:r>
            <w:r w:rsidRPr="005A2657">
              <w:rPr>
                <w:color w:val="auto"/>
                <w:sz w:val="20"/>
                <w:szCs w:val="20"/>
              </w:rPr>
              <w:t xml:space="preserve"> Formulate and execute the strategic plan for the general insurance business, aligning it with the overall organizational goals.</w:t>
            </w:r>
          </w:p>
          <w:p w14:paraId="1435726E" w14:textId="77777777" w:rsidR="00304821" w:rsidRPr="005A2657" w:rsidRDefault="00304821" w:rsidP="00C178F4">
            <w:pPr>
              <w:numPr>
                <w:ilvl w:val="0"/>
                <w:numId w:val="5"/>
              </w:numPr>
              <w:tabs>
                <w:tab w:val="clear" w:pos="720"/>
              </w:tabs>
              <w:spacing w:before="0"/>
              <w:ind w:left="922"/>
              <w:rPr>
                <w:color w:val="auto"/>
                <w:sz w:val="20"/>
                <w:szCs w:val="20"/>
              </w:rPr>
            </w:pPr>
            <w:r w:rsidRPr="005A2657">
              <w:rPr>
                <w:b/>
                <w:bCs/>
                <w:color w:val="auto"/>
                <w:sz w:val="20"/>
                <w:szCs w:val="20"/>
              </w:rPr>
              <w:lastRenderedPageBreak/>
              <w:t>Market Analysis:</w:t>
            </w:r>
            <w:r w:rsidRPr="005A2657">
              <w:rPr>
                <w:color w:val="auto"/>
                <w:sz w:val="20"/>
                <w:szCs w:val="20"/>
              </w:rPr>
              <w:t xml:space="preserve"> Monitor market trends, competition, and industry developments to inform strategy and maintain competitiveness.</w:t>
            </w:r>
          </w:p>
          <w:p w14:paraId="61739F81" w14:textId="77777777" w:rsidR="00304821" w:rsidRPr="005A2657" w:rsidRDefault="00304821" w:rsidP="00C178F4">
            <w:pPr>
              <w:numPr>
                <w:ilvl w:val="0"/>
                <w:numId w:val="5"/>
              </w:numPr>
              <w:tabs>
                <w:tab w:val="clear" w:pos="720"/>
              </w:tabs>
              <w:spacing w:before="0"/>
              <w:ind w:left="922"/>
              <w:rPr>
                <w:color w:val="auto"/>
              </w:rPr>
            </w:pPr>
            <w:r w:rsidRPr="005A2657">
              <w:rPr>
                <w:b/>
                <w:bCs/>
                <w:color w:val="auto"/>
                <w:sz w:val="20"/>
                <w:szCs w:val="20"/>
              </w:rPr>
              <w:t>Product Development:</w:t>
            </w:r>
            <w:r w:rsidRPr="005A2657">
              <w:rPr>
                <w:color w:val="auto"/>
                <w:sz w:val="20"/>
                <w:szCs w:val="20"/>
              </w:rPr>
              <w:t xml:space="preserve"> Lead the creation and refinement of insurance products that meet customer needs and regulatory requirements</w:t>
            </w:r>
            <w:r w:rsidRPr="005A2657">
              <w:rPr>
                <w:color w:val="auto"/>
              </w:rPr>
              <w:t>.</w:t>
            </w:r>
          </w:p>
          <w:p w14:paraId="6D8CC91E" w14:textId="457B3561" w:rsidR="006A2A87" w:rsidRPr="005A2657" w:rsidRDefault="0037792D" w:rsidP="00C178F4">
            <w:pPr>
              <w:pStyle w:val="ListParagraph"/>
              <w:numPr>
                <w:ilvl w:val="0"/>
                <w:numId w:val="4"/>
              </w:numPr>
              <w:spacing w:after="0" w:line="240" w:lineRule="auto"/>
              <w:ind w:left="382"/>
              <w:rPr>
                <w:b/>
                <w:bCs/>
                <w:color w:val="auto"/>
                <w:sz w:val="20"/>
                <w:szCs w:val="20"/>
              </w:rPr>
            </w:pPr>
            <w:r w:rsidRPr="005A2657">
              <w:rPr>
                <w:b/>
                <w:bCs/>
                <w:caps w:val="0"/>
                <w:color w:val="auto"/>
                <w:sz w:val="20"/>
                <w:szCs w:val="20"/>
              </w:rPr>
              <w:t>Financial Performance</w:t>
            </w:r>
          </w:p>
          <w:p w14:paraId="4D0C738B" w14:textId="77777777" w:rsidR="006A2A87" w:rsidRPr="005A2657" w:rsidRDefault="006A2A87" w:rsidP="00C178F4">
            <w:pPr>
              <w:numPr>
                <w:ilvl w:val="0"/>
                <w:numId w:val="6"/>
              </w:numPr>
              <w:tabs>
                <w:tab w:val="clear" w:pos="720"/>
                <w:tab w:val="num" w:pos="922"/>
              </w:tabs>
              <w:spacing w:before="0"/>
              <w:ind w:left="922"/>
              <w:rPr>
                <w:color w:val="auto"/>
                <w:sz w:val="20"/>
                <w:szCs w:val="20"/>
              </w:rPr>
            </w:pPr>
            <w:r w:rsidRPr="005A2657">
              <w:rPr>
                <w:b/>
                <w:bCs/>
                <w:color w:val="auto"/>
                <w:sz w:val="20"/>
                <w:szCs w:val="20"/>
              </w:rPr>
              <w:t>Budgeting and Financial Management:</w:t>
            </w:r>
            <w:r w:rsidRPr="005A2657">
              <w:rPr>
                <w:color w:val="auto"/>
                <w:sz w:val="20"/>
                <w:szCs w:val="20"/>
              </w:rPr>
              <w:t xml:space="preserve"> Develop and manage the division's budget, ensuring that financial targets are met, including profitability, revenue growth, and cost management.</w:t>
            </w:r>
          </w:p>
          <w:p w14:paraId="71B967D8" w14:textId="77777777" w:rsidR="006A2A87" w:rsidRPr="005A2657" w:rsidRDefault="006A2A87" w:rsidP="00C178F4">
            <w:pPr>
              <w:numPr>
                <w:ilvl w:val="0"/>
                <w:numId w:val="6"/>
              </w:numPr>
              <w:tabs>
                <w:tab w:val="clear" w:pos="720"/>
                <w:tab w:val="num" w:pos="922"/>
              </w:tabs>
              <w:spacing w:before="0"/>
              <w:ind w:left="922"/>
              <w:rPr>
                <w:color w:val="auto"/>
                <w:sz w:val="20"/>
                <w:szCs w:val="20"/>
              </w:rPr>
            </w:pPr>
            <w:r w:rsidRPr="005A2657">
              <w:rPr>
                <w:b/>
                <w:bCs/>
                <w:color w:val="auto"/>
                <w:sz w:val="20"/>
                <w:szCs w:val="20"/>
              </w:rPr>
              <w:t>Risk Management:</w:t>
            </w:r>
            <w:r w:rsidRPr="005A2657">
              <w:rPr>
                <w:color w:val="auto"/>
                <w:sz w:val="20"/>
                <w:szCs w:val="20"/>
              </w:rPr>
              <w:t xml:space="preserve"> Oversee risk assessment and management strategies to minimize financial exposure and ensure the sustainability of the business.</w:t>
            </w:r>
          </w:p>
          <w:p w14:paraId="70D1CD31" w14:textId="77777777" w:rsidR="006A2A87" w:rsidRPr="00B74C77" w:rsidRDefault="006A2A87" w:rsidP="00C178F4">
            <w:pPr>
              <w:numPr>
                <w:ilvl w:val="0"/>
                <w:numId w:val="6"/>
              </w:numPr>
              <w:tabs>
                <w:tab w:val="clear" w:pos="720"/>
                <w:tab w:val="num" w:pos="922"/>
              </w:tabs>
              <w:spacing w:before="0"/>
              <w:ind w:left="922"/>
              <w:rPr>
                <w:color w:val="auto"/>
                <w:sz w:val="20"/>
                <w:szCs w:val="20"/>
              </w:rPr>
            </w:pPr>
            <w:r w:rsidRPr="005A2657">
              <w:rPr>
                <w:b/>
                <w:bCs/>
                <w:color w:val="auto"/>
                <w:sz w:val="20"/>
                <w:szCs w:val="20"/>
              </w:rPr>
              <w:t>Performance Metrics:</w:t>
            </w:r>
            <w:r w:rsidRPr="005A2657">
              <w:rPr>
                <w:color w:val="auto"/>
                <w:sz w:val="20"/>
                <w:szCs w:val="20"/>
              </w:rPr>
              <w:t xml:space="preserve"> Monitor key performance indicators (KPIs) and adjust strategies as needed to meet financial and operational goals.</w:t>
            </w:r>
          </w:p>
          <w:p w14:paraId="1267BD6B" w14:textId="77777777" w:rsidR="005D5986" w:rsidRPr="005A2657" w:rsidRDefault="005D5986" w:rsidP="005D5986">
            <w:pPr>
              <w:spacing w:before="0"/>
              <w:ind w:left="720"/>
              <w:rPr>
                <w:color w:val="auto"/>
              </w:rPr>
            </w:pPr>
          </w:p>
          <w:p w14:paraId="3BB9B73A" w14:textId="15EAD070" w:rsidR="006A2A87" w:rsidRPr="005A2657" w:rsidRDefault="00B74C77" w:rsidP="00C178F4">
            <w:pPr>
              <w:pStyle w:val="ListParagraph"/>
              <w:numPr>
                <w:ilvl w:val="0"/>
                <w:numId w:val="4"/>
              </w:numPr>
              <w:spacing w:after="0" w:line="240" w:lineRule="auto"/>
              <w:ind w:left="382"/>
              <w:rPr>
                <w:b/>
                <w:bCs/>
                <w:color w:val="auto"/>
                <w:sz w:val="20"/>
                <w:szCs w:val="20"/>
              </w:rPr>
            </w:pPr>
            <w:r w:rsidRPr="005A2657">
              <w:rPr>
                <w:b/>
                <w:bCs/>
                <w:caps w:val="0"/>
                <w:color w:val="auto"/>
                <w:sz w:val="20"/>
                <w:szCs w:val="20"/>
              </w:rPr>
              <w:t xml:space="preserve">Regulatory </w:t>
            </w:r>
            <w:r>
              <w:rPr>
                <w:b/>
                <w:bCs/>
                <w:caps w:val="0"/>
                <w:color w:val="auto"/>
                <w:sz w:val="20"/>
                <w:szCs w:val="20"/>
              </w:rPr>
              <w:t>a</w:t>
            </w:r>
            <w:r w:rsidRPr="005A2657">
              <w:rPr>
                <w:b/>
                <w:bCs/>
                <w:caps w:val="0"/>
                <w:color w:val="auto"/>
                <w:sz w:val="20"/>
                <w:szCs w:val="20"/>
              </w:rPr>
              <w:t>nd Compliance</w:t>
            </w:r>
          </w:p>
          <w:p w14:paraId="5EB71199" w14:textId="77777777" w:rsidR="006A2A87" w:rsidRPr="005A2657" w:rsidRDefault="006A2A87" w:rsidP="00C178F4">
            <w:pPr>
              <w:numPr>
                <w:ilvl w:val="0"/>
                <w:numId w:val="7"/>
              </w:numPr>
              <w:tabs>
                <w:tab w:val="clear" w:pos="720"/>
                <w:tab w:val="num" w:pos="922"/>
              </w:tabs>
              <w:spacing w:before="0"/>
              <w:ind w:left="922"/>
              <w:rPr>
                <w:color w:val="auto"/>
                <w:sz w:val="20"/>
                <w:szCs w:val="20"/>
              </w:rPr>
            </w:pPr>
            <w:r w:rsidRPr="005A2657">
              <w:rPr>
                <w:b/>
                <w:bCs/>
                <w:color w:val="auto"/>
                <w:sz w:val="20"/>
                <w:szCs w:val="20"/>
              </w:rPr>
              <w:t>Ensure Compliance:</w:t>
            </w:r>
            <w:r w:rsidRPr="005A2657">
              <w:rPr>
                <w:color w:val="auto"/>
                <w:sz w:val="20"/>
                <w:szCs w:val="20"/>
              </w:rPr>
              <w:t xml:space="preserve"> Ensure that all activities of the general insurance business comply with relevant laws, regulations, and industry standards.</w:t>
            </w:r>
          </w:p>
          <w:p w14:paraId="302AF925" w14:textId="77777777" w:rsidR="006A2A87" w:rsidRPr="005A2657" w:rsidRDefault="006A2A87" w:rsidP="00C178F4">
            <w:pPr>
              <w:numPr>
                <w:ilvl w:val="0"/>
                <w:numId w:val="7"/>
              </w:numPr>
              <w:tabs>
                <w:tab w:val="clear" w:pos="720"/>
                <w:tab w:val="num" w:pos="922"/>
              </w:tabs>
              <w:spacing w:before="0"/>
              <w:ind w:left="922"/>
              <w:rPr>
                <w:color w:val="auto"/>
                <w:sz w:val="20"/>
                <w:szCs w:val="20"/>
              </w:rPr>
            </w:pPr>
            <w:r w:rsidRPr="005A2657">
              <w:rPr>
                <w:b/>
                <w:bCs/>
                <w:color w:val="auto"/>
                <w:sz w:val="20"/>
                <w:szCs w:val="20"/>
              </w:rPr>
              <w:t>Risk Mitigation:</w:t>
            </w:r>
            <w:r w:rsidRPr="005A2657">
              <w:rPr>
                <w:color w:val="auto"/>
                <w:sz w:val="20"/>
                <w:szCs w:val="20"/>
              </w:rPr>
              <w:t xml:space="preserve"> Implement robust risk management and compliance frameworks to protect the organization from legal and financial liabilities.</w:t>
            </w:r>
          </w:p>
          <w:p w14:paraId="7BA4BCC1" w14:textId="77777777" w:rsidR="006A2A87" w:rsidRPr="005A2657" w:rsidRDefault="006A2A87" w:rsidP="00C178F4">
            <w:pPr>
              <w:numPr>
                <w:ilvl w:val="0"/>
                <w:numId w:val="7"/>
              </w:numPr>
              <w:tabs>
                <w:tab w:val="clear" w:pos="720"/>
                <w:tab w:val="num" w:pos="922"/>
              </w:tabs>
              <w:spacing w:before="0"/>
              <w:ind w:left="922"/>
              <w:rPr>
                <w:color w:val="auto"/>
                <w:sz w:val="20"/>
                <w:szCs w:val="20"/>
              </w:rPr>
            </w:pPr>
            <w:r w:rsidRPr="005A2657">
              <w:rPr>
                <w:b/>
                <w:bCs/>
                <w:color w:val="auto"/>
                <w:sz w:val="20"/>
                <w:szCs w:val="20"/>
              </w:rPr>
              <w:t>Liaison with Regulators:</w:t>
            </w:r>
            <w:r w:rsidRPr="005A2657">
              <w:rPr>
                <w:color w:val="auto"/>
                <w:sz w:val="20"/>
                <w:szCs w:val="20"/>
              </w:rPr>
              <w:t xml:space="preserve"> Maintain relationships with regulatory bodies and ensure timely and accurate reporting.</w:t>
            </w:r>
          </w:p>
          <w:p w14:paraId="480FA0A1" w14:textId="12AA767D" w:rsidR="00A873B5" w:rsidRPr="005A2657" w:rsidRDefault="00B74C77" w:rsidP="00C178F4">
            <w:pPr>
              <w:pStyle w:val="ListParagraph"/>
              <w:numPr>
                <w:ilvl w:val="0"/>
                <w:numId w:val="4"/>
              </w:numPr>
              <w:spacing w:after="0" w:line="240" w:lineRule="auto"/>
              <w:ind w:left="382"/>
              <w:rPr>
                <w:b/>
                <w:bCs/>
                <w:color w:val="auto"/>
                <w:sz w:val="20"/>
                <w:szCs w:val="20"/>
              </w:rPr>
            </w:pPr>
            <w:r w:rsidRPr="005A2657">
              <w:rPr>
                <w:b/>
                <w:bCs/>
                <w:caps w:val="0"/>
                <w:color w:val="auto"/>
                <w:sz w:val="20"/>
                <w:szCs w:val="20"/>
              </w:rPr>
              <w:t xml:space="preserve">Customer </w:t>
            </w:r>
            <w:r>
              <w:rPr>
                <w:b/>
                <w:bCs/>
                <w:caps w:val="0"/>
                <w:color w:val="auto"/>
                <w:sz w:val="20"/>
                <w:szCs w:val="20"/>
              </w:rPr>
              <w:t>a</w:t>
            </w:r>
            <w:r w:rsidRPr="005A2657">
              <w:rPr>
                <w:b/>
                <w:bCs/>
                <w:caps w:val="0"/>
                <w:color w:val="auto"/>
                <w:sz w:val="20"/>
                <w:szCs w:val="20"/>
              </w:rPr>
              <w:t>nd Stakeholder Engagement</w:t>
            </w:r>
          </w:p>
          <w:p w14:paraId="1A920C18" w14:textId="77777777" w:rsidR="00A873B5" w:rsidRPr="005A2657" w:rsidRDefault="00A873B5" w:rsidP="00C178F4">
            <w:pPr>
              <w:numPr>
                <w:ilvl w:val="0"/>
                <w:numId w:val="8"/>
              </w:numPr>
              <w:tabs>
                <w:tab w:val="clear" w:pos="720"/>
                <w:tab w:val="num" w:pos="922"/>
              </w:tabs>
              <w:spacing w:before="0"/>
              <w:ind w:left="922"/>
              <w:jc w:val="both"/>
              <w:rPr>
                <w:color w:val="auto"/>
                <w:sz w:val="20"/>
                <w:szCs w:val="20"/>
              </w:rPr>
            </w:pPr>
            <w:r w:rsidRPr="005A2657">
              <w:rPr>
                <w:b/>
                <w:bCs/>
                <w:color w:val="auto"/>
                <w:sz w:val="20"/>
                <w:szCs w:val="20"/>
              </w:rPr>
              <w:t>Customer Focus:</w:t>
            </w:r>
            <w:r w:rsidRPr="005A2657">
              <w:rPr>
                <w:color w:val="auto"/>
                <w:sz w:val="20"/>
                <w:szCs w:val="20"/>
              </w:rPr>
              <w:t xml:space="preserve"> Develop and implement customer-centric strategies to improve customer satisfaction, retention, and acquisition.</w:t>
            </w:r>
          </w:p>
          <w:p w14:paraId="6FE6B2C2" w14:textId="77777777" w:rsidR="00A873B5" w:rsidRPr="005A2657" w:rsidRDefault="00A873B5" w:rsidP="00C178F4">
            <w:pPr>
              <w:numPr>
                <w:ilvl w:val="0"/>
                <w:numId w:val="8"/>
              </w:numPr>
              <w:tabs>
                <w:tab w:val="clear" w:pos="720"/>
                <w:tab w:val="num" w:pos="922"/>
              </w:tabs>
              <w:spacing w:before="0"/>
              <w:ind w:left="922"/>
              <w:jc w:val="both"/>
              <w:rPr>
                <w:color w:val="auto"/>
                <w:sz w:val="20"/>
                <w:szCs w:val="20"/>
              </w:rPr>
            </w:pPr>
            <w:r w:rsidRPr="005A2657">
              <w:rPr>
                <w:b/>
                <w:bCs/>
                <w:color w:val="auto"/>
                <w:sz w:val="20"/>
                <w:szCs w:val="20"/>
              </w:rPr>
              <w:t>Stakeholder Management:</w:t>
            </w:r>
            <w:r w:rsidRPr="005A2657">
              <w:rPr>
                <w:color w:val="auto"/>
                <w:sz w:val="20"/>
                <w:szCs w:val="20"/>
              </w:rPr>
              <w:t xml:space="preserve"> Build and maintain strong relationships with key stakeholders, including brokers, agents, reinsurers, and corporate clients.</w:t>
            </w:r>
          </w:p>
          <w:p w14:paraId="0064A59B" w14:textId="77777777" w:rsidR="00A873B5" w:rsidRPr="005A2657" w:rsidRDefault="00A873B5" w:rsidP="00C178F4">
            <w:pPr>
              <w:numPr>
                <w:ilvl w:val="0"/>
                <w:numId w:val="8"/>
              </w:numPr>
              <w:tabs>
                <w:tab w:val="clear" w:pos="720"/>
                <w:tab w:val="num" w:pos="922"/>
              </w:tabs>
              <w:spacing w:before="0"/>
              <w:ind w:left="922"/>
              <w:jc w:val="both"/>
              <w:rPr>
                <w:color w:val="auto"/>
                <w:sz w:val="20"/>
                <w:szCs w:val="20"/>
              </w:rPr>
            </w:pPr>
            <w:r w:rsidRPr="005A2657">
              <w:rPr>
                <w:b/>
                <w:bCs/>
                <w:color w:val="auto"/>
                <w:sz w:val="20"/>
                <w:szCs w:val="20"/>
              </w:rPr>
              <w:t>Brand and Reputation Management:</w:t>
            </w:r>
            <w:r w:rsidRPr="005A2657">
              <w:rPr>
                <w:color w:val="auto"/>
                <w:sz w:val="20"/>
                <w:szCs w:val="20"/>
              </w:rPr>
              <w:t xml:space="preserve"> Ensure that the general insurance division enhances the organization's reputation and brand in the market.</w:t>
            </w:r>
          </w:p>
          <w:p w14:paraId="0CE9361B" w14:textId="77777777" w:rsidR="00B91067" w:rsidRPr="001C600A" w:rsidRDefault="00B91067" w:rsidP="00C178F4">
            <w:pPr>
              <w:numPr>
                <w:ilvl w:val="0"/>
                <w:numId w:val="8"/>
              </w:numPr>
              <w:tabs>
                <w:tab w:val="clear" w:pos="720"/>
                <w:tab w:val="num" w:pos="922"/>
              </w:tabs>
              <w:spacing w:before="0"/>
              <w:ind w:left="922"/>
              <w:jc w:val="both"/>
              <w:rPr>
                <w:color w:val="auto"/>
                <w:sz w:val="20"/>
                <w:szCs w:val="20"/>
              </w:rPr>
            </w:pPr>
            <w:r w:rsidRPr="001C600A">
              <w:rPr>
                <w:b/>
                <w:bCs/>
                <w:color w:val="auto"/>
                <w:sz w:val="20"/>
                <w:szCs w:val="20"/>
              </w:rPr>
              <w:t>Collaboration with Sales:</w:t>
            </w:r>
            <w:r w:rsidRPr="001C600A">
              <w:rPr>
                <w:color w:val="auto"/>
                <w:sz w:val="20"/>
                <w:szCs w:val="20"/>
              </w:rPr>
              <w:t xml:space="preserve"> Work closely with the sales team to align marketing efforts with sales objectives. Develop materials and campaigns that support sales initiatives and help drive conversions.</w:t>
            </w:r>
          </w:p>
          <w:p w14:paraId="69CD6DB1" w14:textId="77777777" w:rsidR="00B91067" w:rsidRPr="001C600A" w:rsidRDefault="00B91067" w:rsidP="00C178F4">
            <w:pPr>
              <w:numPr>
                <w:ilvl w:val="0"/>
                <w:numId w:val="8"/>
              </w:numPr>
              <w:tabs>
                <w:tab w:val="clear" w:pos="720"/>
                <w:tab w:val="num" w:pos="922"/>
              </w:tabs>
              <w:spacing w:before="0"/>
              <w:ind w:left="922"/>
              <w:jc w:val="both"/>
              <w:rPr>
                <w:color w:val="auto"/>
                <w:sz w:val="20"/>
                <w:szCs w:val="20"/>
              </w:rPr>
            </w:pPr>
            <w:r w:rsidRPr="001C600A">
              <w:rPr>
                <w:b/>
                <w:bCs/>
                <w:color w:val="auto"/>
                <w:sz w:val="20"/>
                <w:szCs w:val="20"/>
              </w:rPr>
              <w:t>Customer Insights and Feedback:</w:t>
            </w:r>
            <w:r w:rsidRPr="001C600A">
              <w:rPr>
                <w:color w:val="auto"/>
                <w:sz w:val="20"/>
                <w:szCs w:val="20"/>
              </w:rPr>
              <w:t xml:space="preserve"> Gather and analyze customer feedback to improve marketing strategies and enhance customer experience. Use insights to refine messaging and tailor offerings to meet customer expectations.</w:t>
            </w:r>
          </w:p>
          <w:p w14:paraId="0E8F1781" w14:textId="1F7EB6F1" w:rsidR="0085153D" w:rsidRPr="005A2657" w:rsidRDefault="00B74C77" w:rsidP="00C178F4">
            <w:pPr>
              <w:pStyle w:val="ListParagraph"/>
              <w:numPr>
                <w:ilvl w:val="0"/>
                <w:numId w:val="4"/>
              </w:numPr>
              <w:spacing w:after="0" w:line="240" w:lineRule="auto"/>
              <w:ind w:left="382"/>
              <w:rPr>
                <w:b/>
                <w:bCs/>
                <w:color w:val="auto"/>
                <w:sz w:val="20"/>
                <w:szCs w:val="20"/>
              </w:rPr>
            </w:pPr>
            <w:r w:rsidRPr="005A2657">
              <w:rPr>
                <w:b/>
                <w:bCs/>
                <w:caps w:val="0"/>
                <w:color w:val="auto"/>
                <w:sz w:val="20"/>
                <w:szCs w:val="20"/>
              </w:rPr>
              <w:t xml:space="preserve">Innovation </w:t>
            </w:r>
            <w:r>
              <w:rPr>
                <w:b/>
                <w:bCs/>
                <w:caps w:val="0"/>
                <w:color w:val="auto"/>
                <w:sz w:val="20"/>
                <w:szCs w:val="20"/>
              </w:rPr>
              <w:t>a</w:t>
            </w:r>
            <w:r w:rsidRPr="005A2657">
              <w:rPr>
                <w:b/>
                <w:bCs/>
                <w:caps w:val="0"/>
                <w:color w:val="auto"/>
                <w:sz w:val="20"/>
                <w:szCs w:val="20"/>
              </w:rPr>
              <w:t>nd Growth</w:t>
            </w:r>
          </w:p>
          <w:p w14:paraId="22857AA5" w14:textId="77777777" w:rsidR="0085153D" w:rsidRPr="005A2657" w:rsidRDefault="0085153D" w:rsidP="00C178F4">
            <w:pPr>
              <w:numPr>
                <w:ilvl w:val="0"/>
                <w:numId w:val="9"/>
              </w:numPr>
              <w:tabs>
                <w:tab w:val="clear" w:pos="720"/>
              </w:tabs>
              <w:spacing w:before="0"/>
              <w:ind w:left="922"/>
              <w:jc w:val="both"/>
              <w:rPr>
                <w:color w:val="auto"/>
                <w:sz w:val="20"/>
                <w:szCs w:val="20"/>
              </w:rPr>
            </w:pPr>
            <w:r w:rsidRPr="005A2657">
              <w:rPr>
                <w:b/>
                <w:bCs/>
                <w:color w:val="auto"/>
                <w:sz w:val="20"/>
                <w:szCs w:val="20"/>
              </w:rPr>
              <w:t>Drive Innovation:</w:t>
            </w:r>
            <w:r w:rsidRPr="005A2657">
              <w:rPr>
                <w:color w:val="auto"/>
                <w:sz w:val="20"/>
                <w:szCs w:val="20"/>
              </w:rPr>
              <w:t xml:space="preserve"> Promote innovation in product offerings, service delivery, and operational processes to differentiate the business and meet evolving customer needs.</w:t>
            </w:r>
          </w:p>
          <w:p w14:paraId="75BECA0E" w14:textId="77777777" w:rsidR="0085153D" w:rsidRPr="005A2657" w:rsidRDefault="0085153D" w:rsidP="00C178F4">
            <w:pPr>
              <w:numPr>
                <w:ilvl w:val="0"/>
                <w:numId w:val="9"/>
              </w:numPr>
              <w:tabs>
                <w:tab w:val="clear" w:pos="720"/>
              </w:tabs>
              <w:spacing w:before="0"/>
              <w:ind w:left="922"/>
              <w:jc w:val="both"/>
              <w:rPr>
                <w:color w:val="auto"/>
                <w:sz w:val="20"/>
                <w:szCs w:val="20"/>
              </w:rPr>
            </w:pPr>
            <w:r w:rsidRPr="005A2657">
              <w:rPr>
                <w:b/>
                <w:bCs/>
                <w:color w:val="auto"/>
                <w:sz w:val="20"/>
                <w:szCs w:val="20"/>
              </w:rPr>
              <w:lastRenderedPageBreak/>
              <w:t>Business Expansion:</w:t>
            </w:r>
            <w:r w:rsidRPr="005A2657">
              <w:rPr>
                <w:color w:val="auto"/>
                <w:sz w:val="20"/>
                <w:szCs w:val="20"/>
              </w:rPr>
              <w:t xml:space="preserve"> Identify and pursue opportunities for growth, including new markets, distribution channels, and partnerships.</w:t>
            </w:r>
          </w:p>
          <w:p w14:paraId="6064C142" w14:textId="311DB806" w:rsidR="00F716E1" w:rsidRPr="00B74C77" w:rsidRDefault="00F716E1" w:rsidP="00B54AD3">
            <w:pPr>
              <w:rPr>
                <w:noProof/>
                <w:sz w:val="20"/>
                <w:szCs w:val="20"/>
                <w:lang w:val="en-GB"/>
              </w:rPr>
            </w:pPr>
          </w:p>
          <w:p w14:paraId="1456E515" w14:textId="77777777" w:rsidR="00F51E3E" w:rsidRPr="00A06730" w:rsidRDefault="00F51E3E" w:rsidP="00F51E3E">
            <w:pPr>
              <w:pStyle w:val="NoSpacing"/>
              <w:rPr>
                <w:noProof/>
                <w:lang w:val="en-GB"/>
              </w:rPr>
            </w:pPr>
            <w:r w:rsidRPr="00A06730">
              <w:rPr>
                <w:noProof/>
                <w:lang w:val="en-GB" w:bidi="en-GB"/>
              </w:rPr>
              <mc:AlternateContent>
                <mc:Choice Requires="wps">
                  <w:drawing>
                    <wp:inline distT="0" distB="0" distL="0" distR="0" wp14:anchorId="657838E1" wp14:editId="502AEF92">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4C77AD6"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649F23E1" w14:textId="0B935A32" w:rsidR="00F716E1" w:rsidRPr="00B74C77" w:rsidRDefault="00FB5B76" w:rsidP="00B54AD3">
            <w:pPr>
              <w:pStyle w:val="Heading2"/>
              <w:rPr>
                <w:b/>
                <w:bCs/>
                <w:noProof/>
                <w:lang w:val="en-GB"/>
              </w:rPr>
            </w:pPr>
            <w:r w:rsidRPr="00B74C77">
              <w:rPr>
                <w:b/>
                <w:bCs/>
                <w:noProof/>
                <w:lang w:val="en-GB"/>
              </w:rPr>
              <w:t>First Assurance Company Ltd.</w:t>
            </w:r>
          </w:p>
          <w:p w14:paraId="067DE40D" w14:textId="5B7C42E7" w:rsidR="00FB5B76" w:rsidRPr="00335B85" w:rsidRDefault="00FB5B76" w:rsidP="00FB5B76">
            <w:pPr>
              <w:rPr>
                <w:b/>
                <w:bCs/>
                <w:sz w:val="22"/>
                <w:szCs w:val="22"/>
                <w:lang w:val="en-GB"/>
              </w:rPr>
            </w:pPr>
            <w:r>
              <w:rPr>
                <w:b/>
                <w:bCs/>
                <w:sz w:val="22"/>
                <w:szCs w:val="22"/>
                <w:lang w:val="en-GB"/>
              </w:rPr>
              <w:t>Assistant Branch Manager</w:t>
            </w:r>
          </w:p>
          <w:p w14:paraId="483052FE" w14:textId="527D82BF" w:rsidR="00B54AD3" w:rsidRPr="009A4D5F" w:rsidRDefault="00FB5B76" w:rsidP="00B54AD3">
            <w:pPr>
              <w:pStyle w:val="Date"/>
              <w:rPr>
                <w:b/>
                <w:bCs/>
                <w:noProof/>
                <w:sz w:val="20"/>
                <w:szCs w:val="20"/>
                <w:lang w:val="en-GB"/>
              </w:rPr>
            </w:pPr>
            <w:r w:rsidRPr="009A4D5F">
              <w:rPr>
                <w:b/>
                <w:bCs/>
                <w:noProof/>
                <w:sz w:val="20"/>
                <w:szCs w:val="20"/>
                <w:lang w:val="en-GB"/>
              </w:rPr>
              <w:t>July 2003 – November 2004</w:t>
            </w:r>
          </w:p>
          <w:p w14:paraId="6A0FF7D2" w14:textId="6028FE2A" w:rsidR="00F716E1" w:rsidRDefault="005C5CF3" w:rsidP="00B74C77">
            <w:pPr>
              <w:jc w:val="both"/>
              <w:rPr>
                <w:color w:val="auto"/>
                <w:sz w:val="20"/>
                <w:szCs w:val="20"/>
              </w:rPr>
            </w:pPr>
            <w:r w:rsidRPr="00B74C77">
              <w:rPr>
                <w:color w:val="auto"/>
                <w:sz w:val="20"/>
                <w:szCs w:val="20"/>
              </w:rPr>
              <w:t xml:space="preserve">Supported </w:t>
            </w:r>
            <w:r w:rsidRPr="002C0A58">
              <w:rPr>
                <w:color w:val="auto"/>
                <w:sz w:val="20"/>
                <w:szCs w:val="20"/>
              </w:rPr>
              <w:t>the Branch Manager in overseeing the daily operations, ensuring efficient service delivery, and achieving business goals at the branch level. The role involves a combination of management, customer service, and administrative duties.</w:t>
            </w:r>
          </w:p>
          <w:p w14:paraId="022A8566" w14:textId="77777777" w:rsidR="00EB56F3" w:rsidRPr="00B74C77" w:rsidRDefault="00EB56F3" w:rsidP="00B74C77">
            <w:pPr>
              <w:jc w:val="both"/>
              <w:rPr>
                <w:noProof/>
                <w:color w:val="auto"/>
                <w:sz w:val="20"/>
                <w:szCs w:val="20"/>
                <w:lang w:val="en-GB"/>
              </w:rPr>
            </w:pPr>
          </w:p>
          <w:p w14:paraId="52BD96EC" w14:textId="768CFC3D" w:rsidR="008A5868" w:rsidRPr="002C0A58" w:rsidRDefault="008A5868" w:rsidP="00C178F4">
            <w:pPr>
              <w:numPr>
                <w:ilvl w:val="0"/>
                <w:numId w:val="10"/>
              </w:numPr>
              <w:spacing w:before="0"/>
              <w:jc w:val="both"/>
              <w:rPr>
                <w:color w:val="auto"/>
                <w:sz w:val="20"/>
                <w:szCs w:val="20"/>
              </w:rPr>
            </w:pPr>
            <w:r w:rsidRPr="002C0A58">
              <w:rPr>
                <w:b/>
                <w:bCs/>
                <w:color w:val="auto"/>
                <w:sz w:val="20"/>
                <w:szCs w:val="20"/>
              </w:rPr>
              <w:t>Assist in Daily Operations:</w:t>
            </w:r>
            <w:r w:rsidRPr="002C0A58">
              <w:rPr>
                <w:color w:val="auto"/>
                <w:sz w:val="20"/>
                <w:szCs w:val="20"/>
              </w:rPr>
              <w:t xml:space="preserve"> </w:t>
            </w:r>
            <w:r w:rsidR="006D6DAC" w:rsidRPr="00B74C77">
              <w:rPr>
                <w:color w:val="auto"/>
                <w:sz w:val="20"/>
                <w:szCs w:val="20"/>
              </w:rPr>
              <w:t>assisted in the management of</w:t>
            </w:r>
            <w:r w:rsidRPr="002C0A58">
              <w:rPr>
                <w:color w:val="auto"/>
                <w:sz w:val="20"/>
                <w:szCs w:val="20"/>
              </w:rPr>
              <w:t xml:space="preserve"> the day-to-day activities of the branch, ensuring that all operations run smoothly and efficiently.</w:t>
            </w:r>
          </w:p>
          <w:p w14:paraId="4E53C8AE" w14:textId="7BEB6694" w:rsidR="008A5868" w:rsidRPr="00B74C77" w:rsidRDefault="008A5868" w:rsidP="00C178F4">
            <w:pPr>
              <w:numPr>
                <w:ilvl w:val="0"/>
                <w:numId w:val="10"/>
              </w:numPr>
              <w:spacing w:before="0"/>
              <w:rPr>
                <w:color w:val="auto"/>
                <w:sz w:val="20"/>
                <w:szCs w:val="20"/>
              </w:rPr>
            </w:pPr>
            <w:r w:rsidRPr="002C0A58">
              <w:rPr>
                <w:b/>
                <w:bCs/>
                <w:color w:val="auto"/>
                <w:sz w:val="20"/>
                <w:szCs w:val="20"/>
              </w:rPr>
              <w:t>Process Management:</w:t>
            </w:r>
            <w:r w:rsidRPr="002C0A58">
              <w:rPr>
                <w:color w:val="auto"/>
                <w:sz w:val="20"/>
                <w:szCs w:val="20"/>
              </w:rPr>
              <w:t xml:space="preserve"> </w:t>
            </w:r>
            <w:r w:rsidR="000C7E7C" w:rsidRPr="00B74C77">
              <w:rPr>
                <w:color w:val="auto"/>
                <w:sz w:val="20"/>
                <w:szCs w:val="20"/>
              </w:rPr>
              <w:t>Oversaw</w:t>
            </w:r>
            <w:r w:rsidRPr="002C0A58">
              <w:rPr>
                <w:color w:val="auto"/>
                <w:sz w:val="20"/>
                <w:szCs w:val="20"/>
              </w:rPr>
              <w:t xml:space="preserve"> insurance processes such as policy issuance, renewals, claims processing, and customer service.</w:t>
            </w:r>
          </w:p>
          <w:p w14:paraId="5A7B8BF8" w14:textId="6AFE2E1B" w:rsidR="000A53EF" w:rsidRPr="00B74C77" w:rsidRDefault="000A53EF" w:rsidP="00C178F4">
            <w:pPr>
              <w:numPr>
                <w:ilvl w:val="0"/>
                <w:numId w:val="10"/>
              </w:numPr>
              <w:spacing w:before="0" w:after="28" w:line="246" w:lineRule="auto"/>
              <w:rPr>
                <w:color w:val="auto"/>
                <w:sz w:val="20"/>
                <w:szCs w:val="20"/>
              </w:rPr>
            </w:pPr>
            <w:r w:rsidRPr="00B74C77">
              <w:rPr>
                <w:color w:val="auto"/>
                <w:sz w:val="20"/>
                <w:szCs w:val="20"/>
              </w:rPr>
              <w:t>Process</w:t>
            </w:r>
            <w:r w:rsidR="00E62B72" w:rsidRPr="00B74C77">
              <w:rPr>
                <w:color w:val="auto"/>
                <w:sz w:val="20"/>
                <w:szCs w:val="20"/>
              </w:rPr>
              <w:t>ed</w:t>
            </w:r>
            <w:r w:rsidRPr="00B74C77">
              <w:rPr>
                <w:color w:val="auto"/>
                <w:sz w:val="20"/>
                <w:szCs w:val="20"/>
              </w:rPr>
              <w:t xml:space="preserve"> Branch claims as per procedures, liaising with Advocates, Loss Adjustors, Assessors and Investigators </w:t>
            </w:r>
          </w:p>
          <w:p w14:paraId="50B597E9" w14:textId="5B852C7E" w:rsidR="000A53EF" w:rsidRPr="00B74C77" w:rsidRDefault="000A53EF" w:rsidP="00C178F4">
            <w:pPr>
              <w:numPr>
                <w:ilvl w:val="0"/>
                <w:numId w:val="10"/>
              </w:numPr>
              <w:spacing w:before="0" w:after="32" w:line="244" w:lineRule="auto"/>
              <w:rPr>
                <w:color w:val="auto"/>
                <w:sz w:val="20"/>
                <w:szCs w:val="20"/>
              </w:rPr>
            </w:pPr>
            <w:r w:rsidRPr="00B74C77">
              <w:rPr>
                <w:color w:val="auto"/>
                <w:sz w:val="20"/>
                <w:szCs w:val="20"/>
              </w:rPr>
              <w:t xml:space="preserve">Involved in risk surveys, assessing risk exposures and quoting on </w:t>
            </w:r>
            <w:r w:rsidR="00E62B72" w:rsidRPr="00B74C77">
              <w:rPr>
                <w:color w:val="auto"/>
                <w:sz w:val="20"/>
                <w:szCs w:val="20"/>
              </w:rPr>
              <w:t>G</w:t>
            </w:r>
            <w:r w:rsidRPr="00B74C77">
              <w:rPr>
                <w:color w:val="auto"/>
                <w:sz w:val="20"/>
                <w:szCs w:val="20"/>
              </w:rPr>
              <w:t xml:space="preserve">eneral Business premiums </w:t>
            </w:r>
          </w:p>
          <w:p w14:paraId="7F469918" w14:textId="51F97B91" w:rsidR="008A5868" w:rsidRPr="002C0A58" w:rsidRDefault="008A5868" w:rsidP="00C178F4">
            <w:pPr>
              <w:numPr>
                <w:ilvl w:val="0"/>
                <w:numId w:val="10"/>
              </w:numPr>
              <w:spacing w:before="0"/>
              <w:rPr>
                <w:color w:val="auto"/>
                <w:sz w:val="20"/>
                <w:szCs w:val="20"/>
              </w:rPr>
            </w:pPr>
            <w:r w:rsidRPr="002C0A58">
              <w:rPr>
                <w:b/>
                <w:bCs/>
                <w:color w:val="auto"/>
                <w:sz w:val="20"/>
                <w:szCs w:val="20"/>
              </w:rPr>
              <w:t>Compliance and Standards:</w:t>
            </w:r>
            <w:r w:rsidRPr="002C0A58">
              <w:rPr>
                <w:color w:val="auto"/>
                <w:sz w:val="20"/>
                <w:szCs w:val="20"/>
              </w:rPr>
              <w:t xml:space="preserve"> Ensure that </w:t>
            </w:r>
            <w:r w:rsidR="000C7E7C" w:rsidRPr="00B74C77">
              <w:rPr>
                <w:color w:val="auto"/>
                <w:sz w:val="20"/>
                <w:szCs w:val="20"/>
              </w:rPr>
              <w:t xml:space="preserve">all </w:t>
            </w:r>
            <w:r w:rsidR="000C7E7C" w:rsidRPr="002C0A58">
              <w:rPr>
                <w:color w:val="auto"/>
                <w:sz w:val="20"/>
                <w:szCs w:val="20"/>
              </w:rPr>
              <w:t>company policies, procedures, and regulatory requirements</w:t>
            </w:r>
            <w:r w:rsidR="000C7E7C" w:rsidRPr="00B74C77">
              <w:rPr>
                <w:color w:val="auto"/>
                <w:sz w:val="20"/>
                <w:szCs w:val="20"/>
              </w:rPr>
              <w:t xml:space="preserve"> were adhered</w:t>
            </w:r>
            <w:r w:rsidRPr="002C0A58">
              <w:rPr>
                <w:color w:val="auto"/>
                <w:sz w:val="20"/>
                <w:szCs w:val="20"/>
              </w:rPr>
              <w:t>.</w:t>
            </w:r>
          </w:p>
          <w:p w14:paraId="2D0A53A7" w14:textId="3BD26E0E" w:rsidR="005F6D70" w:rsidRPr="002C0A58" w:rsidRDefault="005F6D70" w:rsidP="00C178F4">
            <w:pPr>
              <w:numPr>
                <w:ilvl w:val="0"/>
                <w:numId w:val="10"/>
              </w:numPr>
              <w:spacing w:before="0"/>
              <w:rPr>
                <w:color w:val="auto"/>
                <w:sz w:val="20"/>
                <w:szCs w:val="20"/>
              </w:rPr>
            </w:pPr>
            <w:r w:rsidRPr="002C0A58">
              <w:rPr>
                <w:b/>
                <w:bCs/>
                <w:color w:val="auto"/>
                <w:sz w:val="20"/>
                <w:szCs w:val="20"/>
              </w:rPr>
              <w:t>Support Sales Targets:</w:t>
            </w:r>
            <w:r w:rsidRPr="002C0A58">
              <w:rPr>
                <w:color w:val="auto"/>
                <w:sz w:val="20"/>
                <w:szCs w:val="20"/>
              </w:rPr>
              <w:t xml:space="preserve"> </w:t>
            </w:r>
            <w:r w:rsidR="001D6D09" w:rsidRPr="00B74C77">
              <w:rPr>
                <w:color w:val="auto"/>
                <w:sz w:val="20"/>
                <w:szCs w:val="20"/>
              </w:rPr>
              <w:t>through prospecting for new business</w:t>
            </w:r>
            <w:r w:rsidRPr="002C0A58">
              <w:rPr>
                <w:color w:val="auto"/>
                <w:sz w:val="20"/>
                <w:szCs w:val="20"/>
              </w:rPr>
              <w:t>, tracking performance</w:t>
            </w:r>
            <w:r w:rsidR="001D6D09" w:rsidRPr="00B74C77">
              <w:rPr>
                <w:color w:val="auto"/>
                <w:sz w:val="20"/>
                <w:szCs w:val="20"/>
              </w:rPr>
              <w:t xml:space="preserve"> </w:t>
            </w:r>
            <w:r w:rsidRPr="002C0A58">
              <w:rPr>
                <w:color w:val="auto"/>
                <w:sz w:val="20"/>
                <w:szCs w:val="20"/>
              </w:rPr>
              <w:t xml:space="preserve">and identifying opportunities for </w:t>
            </w:r>
            <w:r w:rsidR="00CD5116" w:rsidRPr="00B74C77">
              <w:rPr>
                <w:color w:val="auto"/>
                <w:sz w:val="20"/>
                <w:szCs w:val="20"/>
              </w:rPr>
              <w:t>growth and</w:t>
            </w:r>
            <w:r w:rsidR="007B6B35" w:rsidRPr="00B74C77">
              <w:rPr>
                <w:color w:val="auto"/>
                <w:sz w:val="20"/>
                <w:szCs w:val="20"/>
              </w:rPr>
              <w:t xml:space="preserve"> achievement </w:t>
            </w:r>
            <w:r w:rsidR="00CD5116" w:rsidRPr="00B74C77">
              <w:rPr>
                <w:color w:val="auto"/>
                <w:sz w:val="20"/>
                <w:szCs w:val="20"/>
              </w:rPr>
              <w:t>of</w:t>
            </w:r>
            <w:r w:rsidR="007B6B35" w:rsidRPr="002C0A58">
              <w:rPr>
                <w:color w:val="auto"/>
                <w:sz w:val="20"/>
                <w:szCs w:val="20"/>
              </w:rPr>
              <w:t xml:space="preserve"> the branch’s sales targets</w:t>
            </w:r>
          </w:p>
          <w:p w14:paraId="0037FDEC" w14:textId="77777777" w:rsidR="005F6D70" w:rsidRPr="002C0A58" w:rsidRDefault="005F6D70" w:rsidP="00C178F4">
            <w:pPr>
              <w:numPr>
                <w:ilvl w:val="0"/>
                <w:numId w:val="10"/>
              </w:numPr>
              <w:spacing w:before="0"/>
              <w:rPr>
                <w:color w:val="auto"/>
                <w:sz w:val="20"/>
                <w:szCs w:val="20"/>
              </w:rPr>
            </w:pPr>
            <w:r w:rsidRPr="002C0A58">
              <w:rPr>
                <w:b/>
                <w:bCs/>
                <w:color w:val="auto"/>
                <w:sz w:val="20"/>
                <w:szCs w:val="20"/>
              </w:rPr>
              <w:t>Cross-Selling:</w:t>
            </w:r>
            <w:r w:rsidRPr="002C0A58">
              <w:rPr>
                <w:color w:val="auto"/>
                <w:sz w:val="20"/>
                <w:szCs w:val="20"/>
              </w:rPr>
              <w:t xml:space="preserve"> Promote and cross-sell insurance products and services to maximize revenue opportunities.</w:t>
            </w:r>
          </w:p>
          <w:p w14:paraId="7F14E873" w14:textId="71F68377" w:rsidR="005F6D70" w:rsidRPr="002C0A58" w:rsidRDefault="005F6D70" w:rsidP="00C178F4">
            <w:pPr>
              <w:numPr>
                <w:ilvl w:val="0"/>
                <w:numId w:val="10"/>
              </w:numPr>
              <w:spacing w:before="0"/>
              <w:rPr>
                <w:color w:val="auto"/>
                <w:sz w:val="20"/>
                <w:szCs w:val="20"/>
              </w:rPr>
            </w:pPr>
            <w:r w:rsidRPr="002C0A58">
              <w:rPr>
                <w:b/>
                <w:bCs/>
                <w:color w:val="auto"/>
                <w:sz w:val="20"/>
                <w:szCs w:val="20"/>
              </w:rPr>
              <w:t>Market Outreach:</w:t>
            </w:r>
            <w:r w:rsidRPr="002C0A58">
              <w:rPr>
                <w:color w:val="auto"/>
                <w:sz w:val="20"/>
                <w:szCs w:val="20"/>
              </w:rPr>
              <w:t xml:space="preserve"> Participate in local marketing engagement activities to promote the branch and attract new clients.</w:t>
            </w:r>
          </w:p>
          <w:p w14:paraId="15D77A9D" w14:textId="27F0F2A5" w:rsidR="00CD5924" w:rsidRPr="002C0A58" w:rsidRDefault="00CD5924" w:rsidP="00C178F4">
            <w:pPr>
              <w:numPr>
                <w:ilvl w:val="0"/>
                <w:numId w:val="10"/>
              </w:numPr>
              <w:spacing w:before="0"/>
              <w:rPr>
                <w:color w:val="auto"/>
                <w:sz w:val="20"/>
                <w:szCs w:val="20"/>
              </w:rPr>
            </w:pPr>
            <w:r w:rsidRPr="002C0A58">
              <w:rPr>
                <w:b/>
                <w:bCs/>
                <w:color w:val="auto"/>
                <w:sz w:val="20"/>
                <w:szCs w:val="20"/>
              </w:rPr>
              <w:t>Document Management:</w:t>
            </w:r>
            <w:r w:rsidRPr="002C0A58">
              <w:rPr>
                <w:color w:val="auto"/>
                <w:sz w:val="20"/>
                <w:szCs w:val="20"/>
              </w:rPr>
              <w:t xml:space="preserve"> </w:t>
            </w:r>
            <w:r w:rsidR="00BC2325" w:rsidRPr="00B74C77">
              <w:rPr>
                <w:color w:val="auto"/>
                <w:sz w:val="20"/>
                <w:szCs w:val="20"/>
              </w:rPr>
              <w:t>Oversaw the</w:t>
            </w:r>
            <w:r w:rsidRPr="002C0A58">
              <w:rPr>
                <w:color w:val="auto"/>
                <w:sz w:val="20"/>
                <w:szCs w:val="20"/>
              </w:rPr>
              <w:t xml:space="preserve"> management of branch records, ensuring that documentation is accurate, up-to-date, and securely stored.</w:t>
            </w:r>
          </w:p>
          <w:p w14:paraId="068792A9" w14:textId="74C82DDD" w:rsidR="00CD5924" w:rsidRPr="002C0A58" w:rsidRDefault="00CD5924" w:rsidP="00C178F4">
            <w:pPr>
              <w:numPr>
                <w:ilvl w:val="0"/>
                <w:numId w:val="11"/>
              </w:numPr>
              <w:spacing w:before="0"/>
              <w:rPr>
                <w:color w:val="auto"/>
                <w:sz w:val="20"/>
                <w:szCs w:val="20"/>
              </w:rPr>
            </w:pPr>
            <w:r w:rsidRPr="002C0A58">
              <w:rPr>
                <w:b/>
                <w:bCs/>
                <w:color w:val="auto"/>
                <w:sz w:val="20"/>
                <w:szCs w:val="20"/>
              </w:rPr>
              <w:t>Reporting:</w:t>
            </w:r>
            <w:r w:rsidRPr="002C0A58">
              <w:rPr>
                <w:color w:val="auto"/>
                <w:sz w:val="20"/>
                <w:szCs w:val="20"/>
              </w:rPr>
              <w:t xml:space="preserve"> </w:t>
            </w:r>
            <w:r w:rsidR="00C359FC" w:rsidRPr="00B74C77">
              <w:rPr>
                <w:color w:val="auto"/>
                <w:sz w:val="20"/>
                <w:szCs w:val="20"/>
              </w:rPr>
              <w:t xml:space="preserve">Preparation of </w:t>
            </w:r>
            <w:r w:rsidRPr="002C0A58">
              <w:rPr>
                <w:color w:val="auto"/>
                <w:sz w:val="20"/>
                <w:szCs w:val="20"/>
              </w:rPr>
              <w:t>regular reports</w:t>
            </w:r>
            <w:r w:rsidR="005252EF" w:rsidRPr="00B74C77">
              <w:rPr>
                <w:color w:val="auto"/>
                <w:sz w:val="20"/>
                <w:szCs w:val="20"/>
              </w:rPr>
              <w:t xml:space="preserve"> (weekly, monthly quarterly &amp; annual)</w:t>
            </w:r>
            <w:r w:rsidRPr="002C0A58">
              <w:rPr>
                <w:color w:val="auto"/>
                <w:sz w:val="20"/>
                <w:szCs w:val="20"/>
              </w:rPr>
              <w:t xml:space="preserve"> on branch performance, customer feedback, and other key metrics.</w:t>
            </w:r>
          </w:p>
          <w:p w14:paraId="1A1204A9" w14:textId="77777777" w:rsidR="00CD5924" w:rsidRPr="002C0A58" w:rsidRDefault="00CD5924" w:rsidP="00C178F4">
            <w:pPr>
              <w:numPr>
                <w:ilvl w:val="0"/>
                <w:numId w:val="11"/>
              </w:numPr>
              <w:spacing w:before="0"/>
              <w:rPr>
                <w:color w:val="auto"/>
                <w:sz w:val="20"/>
                <w:szCs w:val="20"/>
              </w:rPr>
            </w:pPr>
            <w:r w:rsidRPr="002C0A58">
              <w:rPr>
                <w:b/>
                <w:bCs/>
                <w:color w:val="auto"/>
                <w:sz w:val="20"/>
                <w:szCs w:val="20"/>
              </w:rPr>
              <w:t>Inventory Management:</w:t>
            </w:r>
            <w:r w:rsidRPr="002C0A58">
              <w:rPr>
                <w:color w:val="auto"/>
                <w:sz w:val="20"/>
                <w:szCs w:val="20"/>
              </w:rPr>
              <w:t xml:space="preserve"> Ensure that the branch has the necessary supplies and materials to operate efficiently.</w:t>
            </w:r>
          </w:p>
          <w:p w14:paraId="4E411D5A" w14:textId="7D7ED5E3" w:rsidR="00435FC8" w:rsidRPr="002C0A58" w:rsidRDefault="00435FC8" w:rsidP="00C178F4">
            <w:pPr>
              <w:numPr>
                <w:ilvl w:val="0"/>
                <w:numId w:val="11"/>
              </w:numPr>
              <w:spacing w:before="0"/>
              <w:rPr>
                <w:color w:val="auto"/>
                <w:sz w:val="20"/>
                <w:szCs w:val="20"/>
              </w:rPr>
            </w:pPr>
            <w:r w:rsidRPr="002C0A58">
              <w:rPr>
                <w:b/>
                <w:bCs/>
                <w:color w:val="auto"/>
                <w:sz w:val="20"/>
                <w:szCs w:val="20"/>
              </w:rPr>
              <w:t>Deputize in Absence:</w:t>
            </w:r>
            <w:r w:rsidRPr="002C0A58">
              <w:rPr>
                <w:color w:val="auto"/>
                <w:sz w:val="20"/>
                <w:szCs w:val="20"/>
              </w:rPr>
              <w:t xml:space="preserve"> Act</w:t>
            </w:r>
            <w:r w:rsidR="00C359FC" w:rsidRPr="00B74C77">
              <w:rPr>
                <w:color w:val="auto"/>
                <w:sz w:val="20"/>
                <w:szCs w:val="20"/>
              </w:rPr>
              <w:t>ed</w:t>
            </w:r>
            <w:r w:rsidRPr="002C0A58">
              <w:rPr>
                <w:color w:val="auto"/>
                <w:sz w:val="20"/>
                <w:szCs w:val="20"/>
              </w:rPr>
              <w:t xml:space="preserve"> as the Branch Manager in </w:t>
            </w:r>
            <w:r w:rsidR="002964F2" w:rsidRPr="00B74C77">
              <w:rPr>
                <w:color w:val="auto"/>
                <w:sz w:val="20"/>
                <w:szCs w:val="20"/>
              </w:rPr>
              <w:t>his</w:t>
            </w:r>
            <w:r w:rsidRPr="002C0A58">
              <w:rPr>
                <w:color w:val="auto"/>
                <w:sz w:val="20"/>
                <w:szCs w:val="20"/>
              </w:rPr>
              <w:t xml:space="preserve"> absence, taking on full responsibility for branch operations.</w:t>
            </w:r>
          </w:p>
          <w:p w14:paraId="330FD618" w14:textId="77777777" w:rsidR="00435FC8" w:rsidRPr="002C0A58" w:rsidRDefault="00435FC8" w:rsidP="00C178F4">
            <w:pPr>
              <w:numPr>
                <w:ilvl w:val="0"/>
                <w:numId w:val="11"/>
              </w:numPr>
              <w:spacing w:before="0"/>
              <w:rPr>
                <w:color w:val="auto"/>
                <w:sz w:val="20"/>
                <w:szCs w:val="20"/>
              </w:rPr>
            </w:pPr>
            <w:r w:rsidRPr="002C0A58">
              <w:rPr>
                <w:b/>
                <w:bCs/>
                <w:color w:val="auto"/>
                <w:sz w:val="20"/>
                <w:szCs w:val="20"/>
              </w:rPr>
              <w:t>Strategic Input:</w:t>
            </w:r>
            <w:r w:rsidRPr="002C0A58">
              <w:rPr>
                <w:color w:val="auto"/>
                <w:sz w:val="20"/>
                <w:szCs w:val="20"/>
              </w:rPr>
              <w:t xml:space="preserve"> Provide input on branch strategies, policies, and procedures to improve efficiency and effectiveness.</w:t>
            </w:r>
          </w:p>
          <w:p w14:paraId="01952CBE" w14:textId="77777777" w:rsidR="00435FC8" w:rsidRPr="002C0A58" w:rsidRDefault="00435FC8" w:rsidP="00C178F4">
            <w:pPr>
              <w:numPr>
                <w:ilvl w:val="0"/>
                <w:numId w:val="11"/>
              </w:numPr>
              <w:spacing w:before="0"/>
              <w:rPr>
                <w:color w:val="auto"/>
                <w:sz w:val="20"/>
                <w:szCs w:val="20"/>
              </w:rPr>
            </w:pPr>
            <w:r w:rsidRPr="002C0A58">
              <w:rPr>
                <w:b/>
                <w:bCs/>
                <w:color w:val="auto"/>
                <w:sz w:val="20"/>
                <w:szCs w:val="20"/>
              </w:rPr>
              <w:lastRenderedPageBreak/>
              <w:t>Coordination:</w:t>
            </w:r>
            <w:r w:rsidRPr="002C0A58">
              <w:rPr>
                <w:color w:val="auto"/>
                <w:sz w:val="20"/>
                <w:szCs w:val="20"/>
              </w:rPr>
              <w:t xml:space="preserve"> Coordinate with other departments and branches to ensure consistency and alignment with company goals.</w:t>
            </w:r>
          </w:p>
          <w:p w14:paraId="6CF52F17" w14:textId="77777777" w:rsidR="00FB5B76" w:rsidRPr="00A06730" w:rsidRDefault="00FB5B76" w:rsidP="00FB5B76">
            <w:pPr>
              <w:rPr>
                <w:noProof/>
                <w:lang w:val="en-GB"/>
              </w:rPr>
            </w:pPr>
          </w:p>
          <w:p w14:paraId="151C7227" w14:textId="77777777" w:rsidR="00FB5B76" w:rsidRPr="00A06730" w:rsidRDefault="00FB5B76" w:rsidP="00FB5B76">
            <w:pPr>
              <w:pStyle w:val="NoSpacing"/>
              <w:rPr>
                <w:noProof/>
                <w:lang w:val="en-GB"/>
              </w:rPr>
            </w:pPr>
            <w:r w:rsidRPr="00A06730">
              <w:rPr>
                <w:noProof/>
                <w:lang w:val="en-GB" w:bidi="en-GB"/>
              </w:rPr>
              <mc:AlternateContent>
                <mc:Choice Requires="wps">
                  <w:drawing>
                    <wp:inline distT="0" distB="0" distL="0" distR="0" wp14:anchorId="0305BC9F" wp14:editId="0E21C18F">
                      <wp:extent cx="3968496" cy="0"/>
                      <wp:effectExtent l="0" t="0" r="0" b="0"/>
                      <wp:docPr id="526734173" name="Straight Connector 526734173"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571153" id="Straight Connector 526734173"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7F54121D" w14:textId="659AA8BC" w:rsidR="00FB5B76" w:rsidRPr="00B74C77" w:rsidRDefault="00E62B72" w:rsidP="00FB5B76">
            <w:pPr>
              <w:pStyle w:val="Heading2"/>
              <w:rPr>
                <w:b/>
                <w:bCs/>
                <w:noProof/>
                <w:lang w:val="en-GB"/>
              </w:rPr>
            </w:pPr>
            <w:r w:rsidRPr="00B74C77">
              <w:rPr>
                <w:b/>
                <w:bCs/>
                <w:noProof/>
                <w:lang w:val="en-GB"/>
              </w:rPr>
              <w:t>Pan Africa Insurance Company Ltd.</w:t>
            </w:r>
          </w:p>
          <w:p w14:paraId="46BBE7DD" w14:textId="307FC436" w:rsidR="00E62B72" w:rsidRPr="00335B85" w:rsidRDefault="00E62B72" w:rsidP="00E62B72">
            <w:pPr>
              <w:rPr>
                <w:b/>
                <w:bCs/>
                <w:sz w:val="22"/>
                <w:szCs w:val="22"/>
                <w:lang w:val="en-GB"/>
              </w:rPr>
            </w:pPr>
            <w:r>
              <w:rPr>
                <w:b/>
                <w:bCs/>
                <w:sz w:val="22"/>
                <w:szCs w:val="22"/>
                <w:lang w:val="en-GB"/>
              </w:rPr>
              <w:t>Senior Underwriter</w:t>
            </w:r>
          </w:p>
          <w:p w14:paraId="5747DB78" w14:textId="5B89C8B2" w:rsidR="00FB5B76" w:rsidRPr="009A4D5F" w:rsidRDefault="00B73110" w:rsidP="00FB5B76">
            <w:pPr>
              <w:pStyle w:val="Date"/>
              <w:rPr>
                <w:b/>
                <w:bCs/>
                <w:noProof/>
                <w:sz w:val="20"/>
                <w:szCs w:val="20"/>
                <w:lang w:val="en-GB"/>
              </w:rPr>
            </w:pPr>
            <w:r w:rsidRPr="009A4D5F">
              <w:rPr>
                <w:b/>
                <w:bCs/>
                <w:noProof/>
                <w:sz w:val="20"/>
                <w:szCs w:val="20"/>
                <w:lang w:val="en-GB"/>
              </w:rPr>
              <w:t>August 1994 – June 2003</w:t>
            </w:r>
          </w:p>
          <w:p w14:paraId="7D8A06C2" w14:textId="77777777" w:rsidR="00FB5B76" w:rsidRPr="00C178F4" w:rsidRDefault="00364AC0" w:rsidP="00FB5B76">
            <w:pPr>
              <w:rPr>
                <w:color w:val="auto"/>
                <w:sz w:val="20"/>
                <w:szCs w:val="20"/>
              </w:rPr>
            </w:pPr>
            <w:r w:rsidRPr="00C178F4">
              <w:rPr>
                <w:color w:val="auto"/>
                <w:sz w:val="20"/>
                <w:szCs w:val="20"/>
              </w:rPr>
              <w:t>Played</w:t>
            </w:r>
            <w:r w:rsidRPr="007304C8">
              <w:rPr>
                <w:color w:val="auto"/>
                <w:sz w:val="20"/>
                <w:szCs w:val="20"/>
              </w:rPr>
              <w:t xml:space="preserve"> a critical role in evaluating and determining the risks associated with insurance applications, setting appropriate coverage terms, and ensuring that the company's underwriting standards are upheld</w:t>
            </w:r>
            <w:r w:rsidRPr="00C178F4">
              <w:rPr>
                <w:color w:val="auto"/>
                <w:sz w:val="20"/>
                <w:szCs w:val="20"/>
              </w:rPr>
              <w:t>.</w:t>
            </w:r>
          </w:p>
          <w:p w14:paraId="2DC05215" w14:textId="77777777" w:rsidR="00364AC0" w:rsidRPr="00C178F4" w:rsidRDefault="00364AC0" w:rsidP="00C178F4">
            <w:pPr>
              <w:spacing w:before="0"/>
              <w:rPr>
                <w:b/>
                <w:bCs/>
                <w:color w:val="auto"/>
                <w:sz w:val="20"/>
                <w:szCs w:val="20"/>
              </w:rPr>
            </w:pPr>
          </w:p>
          <w:p w14:paraId="4619BF81" w14:textId="43904614" w:rsidR="00C178F4" w:rsidRPr="00C178F4" w:rsidRDefault="00C178F4" w:rsidP="00C178F4">
            <w:pPr>
              <w:pStyle w:val="ListParagraph"/>
              <w:numPr>
                <w:ilvl w:val="2"/>
                <w:numId w:val="10"/>
              </w:numPr>
              <w:spacing w:before="0" w:after="0" w:line="240" w:lineRule="auto"/>
              <w:ind w:left="472"/>
              <w:rPr>
                <w:b/>
                <w:bCs/>
                <w:color w:val="auto"/>
                <w:sz w:val="20"/>
                <w:szCs w:val="20"/>
              </w:rPr>
            </w:pPr>
            <w:r w:rsidRPr="00C178F4">
              <w:rPr>
                <w:b/>
                <w:bCs/>
                <w:caps w:val="0"/>
                <w:color w:val="auto"/>
                <w:sz w:val="20"/>
                <w:szCs w:val="20"/>
              </w:rPr>
              <w:t>Risk Assessment and Evaluation</w:t>
            </w:r>
          </w:p>
          <w:p w14:paraId="64D48377" w14:textId="77777777" w:rsidR="00C178F4" w:rsidRPr="007304C8" w:rsidRDefault="00C178F4" w:rsidP="00492CB0">
            <w:pPr>
              <w:numPr>
                <w:ilvl w:val="0"/>
                <w:numId w:val="22"/>
              </w:numPr>
              <w:tabs>
                <w:tab w:val="clear" w:pos="720"/>
                <w:tab w:val="num" w:pos="1012"/>
              </w:tabs>
              <w:spacing w:before="0"/>
              <w:ind w:left="1012"/>
              <w:rPr>
                <w:color w:val="auto"/>
                <w:sz w:val="20"/>
                <w:szCs w:val="20"/>
              </w:rPr>
            </w:pPr>
            <w:r w:rsidRPr="007304C8">
              <w:rPr>
                <w:b/>
                <w:bCs/>
                <w:color w:val="auto"/>
                <w:sz w:val="20"/>
                <w:szCs w:val="20"/>
              </w:rPr>
              <w:t>Analyze Risk:</w:t>
            </w:r>
            <w:r w:rsidRPr="007304C8">
              <w:rPr>
                <w:color w:val="auto"/>
                <w:sz w:val="20"/>
                <w:szCs w:val="20"/>
              </w:rPr>
              <w:t xml:space="preserve"> Assess the risk associated with insurance applications, evaluating factors such as client history, financial status, and the nature of the coverage being requested.</w:t>
            </w:r>
          </w:p>
          <w:p w14:paraId="47C450A2" w14:textId="77777777" w:rsidR="00C178F4" w:rsidRPr="007304C8" w:rsidRDefault="00C178F4" w:rsidP="00492CB0">
            <w:pPr>
              <w:numPr>
                <w:ilvl w:val="0"/>
                <w:numId w:val="22"/>
              </w:numPr>
              <w:tabs>
                <w:tab w:val="clear" w:pos="720"/>
                <w:tab w:val="num" w:pos="1012"/>
              </w:tabs>
              <w:spacing w:before="0"/>
              <w:ind w:left="1012"/>
              <w:rPr>
                <w:color w:val="auto"/>
                <w:sz w:val="20"/>
                <w:szCs w:val="20"/>
              </w:rPr>
            </w:pPr>
            <w:r w:rsidRPr="007304C8">
              <w:rPr>
                <w:b/>
                <w:bCs/>
                <w:color w:val="auto"/>
                <w:sz w:val="20"/>
                <w:szCs w:val="20"/>
              </w:rPr>
              <w:t>Decision Making:</w:t>
            </w:r>
            <w:r w:rsidRPr="007304C8">
              <w:rPr>
                <w:color w:val="auto"/>
                <w:sz w:val="20"/>
                <w:szCs w:val="20"/>
              </w:rPr>
              <w:t xml:space="preserve"> Decide whether to accept, modify, or decline insurance applications based on a thorough risk analysis.</w:t>
            </w:r>
          </w:p>
          <w:p w14:paraId="51563FFA" w14:textId="77777777" w:rsidR="00C178F4" w:rsidRPr="007304C8" w:rsidRDefault="00C178F4" w:rsidP="00492CB0">
            <w:pPr>
              <w:numPr>
                <w:ilvl w:val="0"/>
                <w:numId w:val="22"/>
              </w:numPr>
              <w:tabs>
                <w:tab w:val="clear" w:pos="720"/>
                <w:tab w:val="num" w:pos="1012"/>
              </w:tabs>
              <w:spacing w:before="0"/>
              <w:ind w:left="1012"/>
              <w:rPr>
                <w:color w:val="auto"/>
                <w:sz w:val="20"/>
                <w:szCs w:val="20"/>
              </w:rPr>
            </w:pPr>
            <w:r w:rsidRPr="007304C8">
              <w:rPr>
                <w:b/>
                <w:bCs/>
                <w:color w:val="auto"/>
                <w:sz w:val="20"/>
                <w:szCs w:val="20"/>
              </w:rPr>
              <w:t>Complex Cases:</w:t>
            </w:r>
            <w:r w:rsidRPr="007304C8">
              <w:rPr>
                <w:color w:val="auto"/>
                <w:sz w:val="20"/>
                <w:szCs w:val="20"/>
              </w:rPr>
              <w:t xml:space="preserve"> Handle complex and </w:t>
            </w:r>
            <w:proofErr w:type="gramStart"/>
            <w:r w:rsidRPr="007304C8">
              <w:rPr>
                <w:color w:val="auto"/>
                <w:sz w:val="20"/>
                <w:szCs w:val="20"/>
              </w:rPr>
              <w:t>high-value</w:t>
            </w:r>
            <w:proofErr w:type="gramEnd"/>
            <w:r w:rsidRPr="007304C8">
              <w:rPr>
                <w:color w:val="auto"/>
                <w:sz w:val="20"/>
                <w:szCs w:val="20"/>
              </w:rPr>
              <w:t xml:space="preserve"> underwriting cases, making informed decisions that balance risk with profitability.</w:t>
            </w:r>
          </w:p>
          <w:p w14:paraId="74E12D96" w14:textId="7B66ECDD" w:rsidR="00C178F4" w:rsidRPr="007304C8" w:rsidRDefault="00C178F4" w:rsidP="00C178F4">
            <w:pPr>
              <w:pStyle w:val="ListParagraph"/>
              <w:numPr>
                <w:ilvl w:val="2"/>
                <w:numId w:val="10"/>
              </w:numPr>
              <w:spacing w:before="0" w:after="0" w:line="240" w:lineRule="auto"/>
              <w:ind w:left="472"/>
              <w:rPr>
                <w:b/>
                <w:bCs/>
                <w:caps w:val="0"/>
                <w:color w:val="auto"/>
                <w:sz w:val="20"/>
                <w:szCs w:val="20"/>
              </w:rPr>
            </w:pPr>
            <w:r w:rsidRPr="007304C8">
              <w:rPr>
                <w:b/>
                <w:bCs/>
                <w:caps w:val="0"/>
                <w:color w:val="auto"/>
                <w:sz w:val="20"/>
                <w:szCs w:val="20"/>
              </w:rPr>
              <w:t>Policy Pricing and Terms</w:t>
            </w:r>
          </w:p>
          <w:p w14:paraId="7D9ED68A" w14:textId="25FFE2B7" w:rsidR="00C178F4" w:rsidRPr="007304C8" w:rsidRDefault="00C178F4" w:rsidP="00492CB0">
            <w:pPr>
              <w:numPr>
                <w:ilvl w:val="0"/>
                <w:numId w:val="23"/>
              </w:numPr>
              <w:tabs>
                <w:tab w:val="clear" w:pos="720"/>
                <w:tab w:val="num" w:pos="922"/>
              </w:tabs>
              <w:spacing w:before="0"/>
              <w:ind w:left="1012"/>
              <w:rPr>
                <w:color w:val="auto"/>
                <w:sz w:val="20"/>
                <w:szCs w:val="20"/>
              </w:rPr>
            </w:pPr>
            <w:r w:rsidRPr="007304C8">
              <w:rPr>
                <w:b/>
                <w:bCs/>
                <w:color w:val="auto"/>
                <w:sz w:val="20"/>
                <w:szCs w:val="20"/>
              </w:rPr>
              <w:t>Determine Premiums:</w:t>
            </w:r>
            <w:r w:rsidRPr="007304C8">
              <w:rPr>
                <w:color w:val="auto"/>
                <w:sz w:val="20"/>
                <w:szCs w:val="20"/>
              </w:rPr>
              <w:t xml:space="preserve"> Calculate</w:t>
            </w:r>
            <w:r w:rsidR="00492CB0">
              <w:rPr>
                <w:color w:val="auto"/>
                <w:sz w:val="20"/>
                <w:szCs w:val="20"/>
              </w:rPr>
              <w:t>d</w:t>
            </w:r>
            <w:r w:rsidRPr="007304C8">
              <w:rPr>
                <w:color w:val="auto"/>
                <w:sz w:val="20"/>
                <w:szCs w:val="20"/>
              </w:rPr>
              <w:t xml:space="preserve"> and recommend</w:t>
            </w:r>
            <w:r w:rsidR="00492CB0">
              <w:rPr>
                <w:color w:val="auto"/>
                <w:sz w:val="20"/>
                <w:szCs w:val="20"/>
              </w:rPr>
              <w:t xml:space="preserve">ed </w:t>
            </w:r>
            <w:r w:rsidRPr="007304C8">
              <w:rPr>
                <w:color w:val="auto"/>
                <w:sz w:val="20"/>
                <w:szCs w:val="20"/>
              </w:rPr>
              <w:t>appropriate premium rates based on the level of risk and the company's pricing guidelines.</w:t>
            </w:r>
          </w:p>
          <w:p w14:paraId="5199607F" w14:textId="64A9511B" w:rsidR="00C178F4" w:rsidRPr="007304C8" w:rsidRDefault="00C178F4" w:rsidP="00492CB0">
            <w:pPr>
              <w:numPr>
                <w:ilvl w:val="0"/>
                <w:numId w:val="23"/>
              </w:numPr>
              <w:tabs>
                <w:tab w:val="clear" w:pos="720"/>
                <w:tab w:val="num" w:pos="922"/>
              </w:tabs>
              <w:spacing w:before="0"/>
              <w:ind w:left="1012"/>
              <w:rPr>
                <w:color w:val="auto"/>
                <w:sz w:val="20"/>
                <w:szCs w:val="20"/>
              </w:rPr>
            </w:pPr>
            <w:r w:rsidRPr="007304C8">
              <w:rPr>
                <w:b/>
                <w:bCs/>
                <w:color w:val="auto"/>
                <w:sz w:val="20"/>
                <w:szCs w:val="20"/>
              </w:rPr>
              <w:t>Set Coverage Limits:</w:t>
            </w:r>
            <w:r w:rsidRPr="007304C8">
              <w:rPr>
                <w:color w:val="auto"/>
                <w:sz w:val="20"/>
                <w:szCs w:val="20"/>
              </w:rPr>
              <w:t xml:space="preserve"> Define</w:t>
            </w:r>
            <w:r w:rsidR="00492CB0">
              <w:rPr>
                <w:color w:val="auto"/>
                <w:sz w:val="20"/>
                <w:szCs w:val="20"/>
              </w:rPr>
              <w:t>d</w:t>
            </w:r>
            <w:r w:rsidRPr="007304C8">
              <w:rPr>
                <w:color w:val="auto"/>
                <w:sz w:val="20"/>
                <w:szCs w:val="20"/>
              </w:rPr>
              <w:t xml:space="preserve"> coverage limits, exclusions, and other policy terms that align with the risk assessment.</w:t>
            </w:r>
          </w:p>
          <w:p w14:paraId="0417C56D" w14:textId="7045BF73" w:rsidR="00C178F4" w:rsidRPr="007304C8" w:rsidRDefault="00C178F4" w:rsidP="00492CB0">
            <w:pPr>
              <w:numPr>
                <w:ilvl w:val="0"/>
                <w:numId w:val="23"/>
              </w:numPr>
              <w:tabs>
                <w:tab w:val="clear" w:pos="720"/>
                <w:tab w:val="num" w:pos="922"/>
              </w:tabs>
              <w:spacing w:before="0"/>
              <w:ind w:left="1012"/>
              <w:rPr>
                <w:color w:val="auto"/>
                <w:sz w:val="20"/>
                <w:szCs w:val="20"/>
              </w:rPr>
            </w:pPr>
            <w:r w:rsidRPr="007304C8">
              <w:rPr>
                <w:b/>
                <w:bCs/>
                <w:color w:val="auto"/>
                <w:sz w:val="20"/>
                <w:szCs w:val="20"/>
              </w:rPr>
              <w:t>Adjustments:</w:t>
            </w:r>
            <w:r w:rsidRPr="007304C8">
              <w:rPr>
                <w:color w:val="auto"/>
                <w:sz w:val="20"/>
                <w:szCs w:val="20"/>
              </w:rPr>
              <w:t xml:space="preserve"> </w:t>
            </w:r>
            <w:proofErr w:type="gramStart"/>
            <w:r w:rsidRPr="007304C8">
              <w:rPr>
                <w:color w:val="auto"/>
                <w:sz w:val="20"/>
                <w:szCs w:val="20"/>
              </w:rPr>
              <w:t>Ma</w:t>
            </w:r>
            <w:r w:rsidR="00492CB0">
              <w:rPr>
                <w:color w:val="auto"/>
                <w:sz w:val="20"/>
                <w:szCs w:val="20"/>
              </w:rPr>
              <w:t>d</w:t>
            </w:r>
            <w:r w:rsidRPr="007304C8">
              <w:rPr>
                <w:color w:val="auto"/>
                <w:sz w:val="20"/>
                <w:szCs w:val="20"/>
              </w:rPr>
              <w:t>e adjustments to</w:t>
            </w:r>
            <w:proofErr w:type="gramEnd"/>
            <w:r w:rsidRPr="007304C8">
              <w:rPr>
                <w:color w:val="auto"/>
                <w:sz w:val="20"/>
                <w:szCs w:val="20"/>
              </w:rPr>
              <w:t xml:space="preserve"> terms and pricing based on market conditions, regulatory changes, and evolving risk factors.</w:t>
            </w:r>
          </w:p>
          <w:p w14:paraId="1EFD9F8C" w14:textId="00722C2C" w:rsidR="00C178F4" w:rsidRPr="007304C8" w:rsidRDefault="00C178F4" w:rsidP="00C178F4">
            <w:pPr>
              <w:pStyle w:val="ListParagraph"/>
              <w:numPr>
                <w:ilvl w:val="2"/>
                <w:numId w:val="10"/>
              </w:numPr>
              <w:spacing w:before="0" w:after="0" w:line="240" w:lineRule="auto"/>
              <w:ind w:left="472"/>
              <w:rPr>
                <w:b/>
                <w:bCs/>
                <w:caps w:val="0"/>
                <w:color w:val="auto"/>
                <w:sz w:val="20"/>
                <w:szCs w:val="20"/>
              </w:rPr>
            </w:pPr>
            <w:r w:rsidRPr="007304C8">
              <w:rPr>
                <w:b/>
                <w:bCs/>
                <w:caps w:val="0"/>
                <w:color w:val="auto"/>
                <w:sz w:val="20"/>
                <w:szCs w:val="20"/>
              </w:rPr>
              <w:t>Compliance and Regulatory Adherence</w:t>
            </w:r>
          </w:p>
          <w:p w14:paraId="02DE7323" w14:textId="77777777" w:rsidR="00C178F4" w:rsidRPr="007304C8" w:rsidRDefault="00C178F4" w:rsidP="00492CB0">
            <w:pPr>
              <w:numPr>
                <w:ilvl w:val="0"/>
                <w:numId w:val="24"/>
              </w:numPr>
              <w:tabs>
                <w:tab w:val="clear" w:pos="720"/>
              </w:tabs>
              <w:spacing w:before="0"/>
              <w:ind w:left="922"/>
              <w:rPr>
                <w:color w:val="auto"/>
                <w:sz w:val="20"/>
                <w:szCs w:val="20"/>
              </w:rPr>
            </w:pPr>
            <w:r w:rsidRPr="007304C8">
              <w:rPr>
                <w:b/>
                <w:bCs/>
                <w:color w:val="auto"/>
                <w:sz w:val="20"/>
                <w:szCs w:val="20"/>
              </w:rPr>
              <w:t>Ensure Compliance:</w:t>
            </w:r>
            <w:r w:rsidRPr="007304C8">
              <w:rPr>
                <w:color w:val="auto"/>
                <w:sz w:val="20"/>
                <w:szCs w:val="20"/>
              </w:rPr>
              <w:t xml:space="preserve"> Ensure that all underwriting activities comply with regulatory requirements and internal company policies.</w:t>
            </w:r>
          </w:p>
          <w:p w14:paraId="2AF3BED0" w14:textId="77777777" w:rsidR="00C178F4" w:rsidRPr="007304C8" w:rsidRDefault="00C178F4" w:rsidP="00492CB0">
            <w:pPr>
              <w:numPr>
                <w:ilvl w:val="0"/>
                <w:numId w:val="24"/>
              </w:numPr>
              <w:tabs>
                <w:tab w:val="clear" w:pos="720"/>
              </w:tabs>
              <w:spacing w:before="0"/>
              <w:ind w:left="922"/>
              <w:rPr>
                <w:color w:val="auto"/>
                <w:sz w:val="20"/>
                <w:szCs w:val="20"/>
              </w:rPr>
            </w:pPr>
            <w:r w:rsidRPr="007304C8">
              <w:rPr>
                <w:b/>
                <w:bCs/>
                <w:color w:val="auto"/>
                <w:sz w:val="20"/>
                <w:szCs w:val="20"/>
              </w:rPr>
              <w:t>Stay Informed:</w:t>
            </w:r>
            <w:r w:rsidRPr="007304C8">
              <w:rPr>
                <w:color w:val="auto"/>
                <w:sz w:val="20"/>
                <w:szCs w:val="20"/>
              </w:rPr>
              <w:t xml:space="preserve"> Keep </w:t>
            </w:r>
            <w:proofErr w:type="gramStart"/>
            <w:r w:rsidRPr="007304C8">
              <w:rPr>
                <w:color w:val="auto"/>
                <w:sz w:val="20"/>
                <w:szCs w:val="20"/>
              </w:rPr>
              <w:t>up-to-date</w:t>
            </w:r>
            <w:proofErr w:type="gramEnd"/>
            <w:r w:rsidRPr="007304C8">
              <w:rPr>
                <w:color w:val="auto"/>
                <w:sz w:val="20"/>
                <w:szCs w:val="20"/>
              </w:rPr>
              <w:t xml:space="preserve"> with changes in regulations, laws, and industry standards that impact underwriting practices.</w:t>
            </w:r>
          </w:p>
          <w:p w14:paraId="63EBF4C6" w14:textId="77777777" w:rsidR="00C178F4" w:rsidRPr="007304C8" w:rsidRDefault="00C178F4" w:rsidP="00492CB0">
            <w:pPr>
              <w:numPr>
                <w:ilvl w:val="0"/>
                <w:numId w:val="24"/>
              </w:numPr>
              <w:tabs>
                <w:tab w:val="clear" w:pos="720"/>
              </w:tabs>
              <w:spacing w:before="0"/>
              <w:ind w:left="922"/>
              <w:rPr>
                <w:color w:val="auto"/>
                <w:sz w:val="20"/>
                <w:szCs w:val="20"/>
              </w:rPr>
            </w:pPr>
            <w:r w:rsidRPr="007304C8">
              <w:rPr>
                <w:b/>
                <w:bCs/>
                <w:color w:val="auto"/>
                <w:sz w:val="20"/>
                <w:szCs w:val="20"/>
              </w:rPr>
              <w:t>Documentation:</w:t>
            </w:r>
            <w:r w:rsidRPr="007304C8">
              <w:rPr>
                <w:color w:val="auto"/>
                <w:sz w:val="20"/>
                <w:szCs w:val="20"/>
              </w:rPr>
              <w:t xml:space="preserve"> Maintain accurate and comprehensive records of underwriting decisions and rationale for audit and compliance purposes.</w:t>
            </w:r>
          </w:p>
          <w:p w14:paraId="6E1A3E26" w14:textId="668D9041" w:rsidR="00C178F4" w:rsidRPr="007304C8" w:rsidRDefault="00C178F4" w:rsidP="00C178F4">
            <w:pPr>
              <w:pStyle w:val="ListParagraph"/>
              <w:numPr>
                <w:ilvl w:val="2"/>
                <w:numId w:val="10"/>
              </w:numPr>
              <w:spacing w:before="0" w:after="0" w:line="240" w:lineRule="auto"/>
              <w:ind w:left="472"/>
              <w:rPr>
                <w:b/>
                <w:bCs/>
                <w:caps w:val="0"/>
                <w:color w:val="auto"/>
                <w:sz w:val="20"/>
                <w:szCs w:val="20"/>
              </w:rPr>
            </w:pPr>
            <w:r w:rsidRPr="007304C8">
              <w:rPr>
                <w:b/>
                <w:bCs/>
                <w:caps w:val="0"/>
                <w:color w:val="auto"/>
                <w:sz w:val="20"/>
                <w:szCs w:val="20"/>
              </w:rPr>
              <w:t>Portfolio Management</w:t>
            </w:r>
          </w:p>
          <w:p w14:paraId="7FCF190F" w14:textId="77777777" w:rsidR="00C178F4" w:rsidRPr="007304C8" w:rsidRDefault="00C178F4" w:rsidP="00492CB0">
            <w:pPr>
              <w:numPr>
                <w:ilvl w:val="0"/>
                <w:numId w:val="25"/>
              </w:numPr>
              <w:tabs>
                <w:tab w:val="clear" w:pos="720"/>
              </w:tabs>
              <w:spacing w:before="0"/>
              <w:ind w:left="922"/>
              <w:rPr>
                <w:color w:val="auto"/>
                <w:sz w:val="20"/>
                <w:szCs w:val="20"/>
              </w:rPr>
            </w:pPr>
            <w:r w:rsidRPr="007304C8">
              <w:rPr>
                <w:b/>
                <w:bCs/>
                <w:color w:val="auto"/>
                <w:sz w:val="20"/>
                <w:szCs w:val="20"/>
              </w:rPr>
              <w:t>Monitor Portfolio Performance:</w:t>
            </w:r>
            <w:r w:rsidRPr="007304C8">
              <w:rPr>
                <w:color w:val="auto"/>
                <w:sz w:val="20"/>
                <w:szCs w:val="20"/>
              </w:rPr>
              <w:t xml:space="preserve"> Regularly review the performance of the insurance portfolio to ensure that it remains profitable and aligned with company objectives.</w:t>
            </w:r>
          </w:p>
          <w:p w14:paraId="47014BF6" w14:textId="77777777" w:rsidR="00C178F4" w:rsidRPr="007304C8" w:rsidRDefault="00C178F4" w:rsidP="00492CB0">
            <w:pPr>
              <w:numPr>
                <w:ilvl w:val="0"/>
                <w:numId w:val="25"/>
              </w:numPr>
              <w:tabs>
                <w:tab w:val="clear" w:pos="720"/>
              </w:tabs>
              <w:spacing w:before="0"/>
              <w:ind w:left="922"/>
              <w:rPr>
                <w:color w:val="auto"/>
                <w:sz w:val="20"/>
                <w:szCs w:val="20"/>
              </w:rPr>
            </w:pPr>
            <w:r w:rsidRPr="007304C8">
              <w:rPr>
                <w:b/>
                <w:bCs/>
                <w:color w:val="auto"/>
                <w:sz w:val="20"/>
                <w:szCs w:val="20"/>
              </w:rPr>
              <w:t>Adjust Underwriting Guidelines:</w:t>
            </w:r>
            <w:r w:rsidRPr="007304C8">
              <w:rPr>
                <w:color w:val="auto"/>
                <w:sz w:val="20"/>
                <w:szCs w:val="20"/>
              </w:rPr>
              <w:t xml:space="preserve"> Recommend changes to underwriting guidelines based on portfolio performance, market trends, and emerging risks.</w:t>
            </w:r>
          </w:p>
          <w:p w14:paraId="17CBEB6B" w14:textId="77777777" w:rsidR="00C178F4" w:rsidRDefault="00C178F4" w:rsidP="00492CB0">
            <w:pPr>
              <w:numPr>
                <w:ilvl w:val="0"/>
                <w:numId w:val="25"/>
              </w:numPr>
              <w:tabs>
                <w:tab w:val="clear" w:pos="720"/>
              </w:tabs>
              <w:spacing w:before="0"/>
              <w:ind w:left="922"/>
              <w:rPr>
                <w:color w:val="auto"/>
                <w:sz w:val="20"/>
                <w:szCs w:val="20"/>
              </w:rPr>
            </w:pPr>
            <w:r w:rsidRPr="007304C8">
              <w:rPr>
                <w:b/>
                <w:bCs/>
                <w:color w:val="auto"/>
                <w:sz w:val="20"/>
                <w:szCs w:val="20"/>
              </w:rPr>
              <w:lastRenderedPageBreak/>
              <w:t>Loss Ratio Management:</w:t>
            </w:r>
            <w:r w:rsidRPr="007304C8">
              <w:rPr>
                <w:color w:val="auto"/>
                <w:sz w:val="20"/>
                <w:szCs w:val="20"/>
              </w:rPr>
              <w:t xml:space="preserve"> Monitor and manage loss ratios, ensuring that the portfolio remains within acceptable risk thresholds.</w:t>
            </w:r>
          </w:p>
          <w:p w14:paraId="245A9F04" w14:textId="77777777" w:rsidR="00EB56F3" w:rsidRPr="007304C8" w:rsidRDefault="00EB56F3" w:rsidP="00EB56F3">
            <w:pPr>
              <w:spacing w:before="0"/>
              <w:ind w:left="922"/>
              <w:rPr>
                <w:color w:val="auto"/>
                <w:sz w:val="20"/>
                <w:szCs w:val="20"/>
              </w:rPr>
            </w:pPr>
          </w:p>
          <w:p w14:paraId="13990177" w14:textId="77777777" w:rsidR="00C178F4" w:rsidRPr="007304C8" w:rsidRDefault="00C178F4" w:rsidP="00C178F4">
            <w:pPr>
              <w:spacing w:before="0"/>
              <w:rPr>
                <w:b/>
                <w:bCs/>
                <w:color w:val="auto"/>
                <w:sz w:val="20"/>
                <w:szCs w:val="20"/>
              </w:rPr>
            </w:pPr>
            <w:r w:rsidRPr="007304C8">
              <w:rPr>
                <w:b/>
                <w:bCs/>
                <w:color w:val="auto"/>
                <w:sz w:val="20"/>
                <w:szCs w:val="20"/>
              </w:rPr>
              <w:t>8. Claims Support</w:t>
            </w:r>
          </w:p>
          <w:p w14:paraId="6FD9F5BD" w14:textId="77777777" w:rsidR="00C178F4" w:rsidRPr="007304C8" w:rsidRDefault="00C178F4" w:rsidP="00C178F4">
            <w:pPr>
              <w:numPr>
                <w:ilvl w:val="0"/>
                <w:numId w:val="19"/>
              </w:numPr>
              <w:spacing w:before="0"/>
              <w:rPr>
                <w:color w:val="auto"/>
                <w:sz w:val="20"/>
                <w:szCs w:val="20"/>
              </w:rPr>
            </w:pPr>
            <w:r w:rsidRPr="007304C8">
              <w:rPr>
                <w:b/>
                <w:bCs/>
                <w:color w:val="auto"/>
                <w:sz w:val="20"/>
                <w:szCs w:val="20"/>
              </w:rPr>
              <w:t>Support Claims Handling:</w:t>
            </w:r>
            <w:r w:rsidRPr="007304C8">
              <w:rPr>
                <w:color w:val="auto"/>
                <w:sz w:val="20"/>
                <w:szCs w:val="20"/>
              </w:rPr>
              <w:t xml:space="preserve"> Work closely with the claims department to review and assess claims, particularly complex or high-value cases, to ensure they align with underwriting decisions.</w:t>
            </w:r>
          </w:p>
          <w:p w14:paraId="17B546C1" w14:textId="77777777" w:rsidR="00C178F4" w:rsidRPr="007304C8" w:rsidRDefault="00C178F4" w:rsidP="00C178F4">
            <w:pPr>
              <w:numPr>
                <w:ilvl w:val="0"/>
                <w:numId w:val="19"/>
              </w:numPr>
              <w:spacing w:before="0"/>
              <w:rPr>
                <w:color w:val="auto"/>
                <w:sz w:val="20"/>
                <w:szCs w:val="20"/>
              </w:rPr>
            </w:pPr>
            <w:r w:rsidRPr="007304C8">
              <w:rPr>
                <w:b/>
                <w:bCs/>
                <w:color w:val="auto"/>
                <w:sz w:val="20"/>
                <w:szCs w:val="20"/>
              </w:rPr>
              <w:t>Loss Analysis:</w:t>
            </w:r>
            <w:r w:rsidRPr="007304C8">
              <w:rPr>
                <w:color w:val="auto"/>
                <w:sz w:val="20"/>
                <w:szCs w:val="20"/>
              </w:rPr>
              <w:t xml:space="preserve"> Analyze claim trends and loss data to identify potential underwriting improvements and mitigate future risks.</w:t>
            </w:r>
          </w:p>
          <w:p w14:paraId="20680D97" w14:textId="77777777" w:rsidR="00C178F4" w:rsidRPr="007304C8" w:rsidRDefault="00C178F4" w:rsidP="00C178F4">
            <w:pPr>
              <w:numPr>
                <w:ilvl w:val="0"/>
                <w:numId w:val="19"/>
              </w:numPr>
              <w:spacing w:before="0"/>
              <w:rPr>
                <w:color w:val="auto"/>
                <w:sz w:val="20"/>
                <w:szCs w:val="20"/>
              </w:rPr>
            </w:pPr>
            <w:r w:rsidRPr="007304C8">
              <w:rPr>
                <w:b/>
                <w:bCs/>
                <w:color w:val="auto"/>
                <w:sz w:val="20"/>
                <w:szCs w:val="20"/>
              </w:rPr>
              <w:t>Dispute Resolution:</w:t>
            </w:r>
            <w:r w:rsidRPr="007304C8">
              <w:rPr>
                <w:color w:val="auto"/>
                <w:sz w:val="20"/>
                <w:szCs w:val="20"/>
              </w:rPr>
              <w:t xml:space="preserve"> Assist in resolving disputes related to underwriting decisions and policy coverage.</w:t>
            </w:r>
          </w:p>
          <w:p w14:paraId="52DE2B87" w14:textId="77777777" w:rsidR="00C178F4" w:rsidRPr="007304C8" w:rsidRDefault="00C178F4" w:rsidP="00C178F4">
            <w:pPr>
              <w:spacing w:before="0"/>
              <w:rPr>
                <w:b/>
                <w:bCs/>
                <w:color w:val="auto"/>
                <w:sz w:val="20"/>
                <w:szCs w:val="20"/>
              </w:rPr>
            </w:pPr>
            <w:r w:rsidRPr="007304C8">
              <w:rPr>
                <w:b/>
                <w:bCs/>
                <w:color w:val="auto"/>
                <w:sz w:val="20"/>
                <w:szCs w:val="20"/>
              </w:rPr>
              <w:t>9. Reporting and Analysis</w:t>
            </w:r>
          </w:p>
          <w:p w14:paraId="3038B36F" w14:textId="77777777" w:rsidR="00C178F4" w:rsidRPr="007304C8" w:rsidRDefault="00C178F4" w:rsidP="00C178F4">
            <w:pPr>
              <w:numPr>
                <w:ilvl w:val="0"/>
                <w:numId w:val="20"/>
              </w:numPr>
              <w:spacing w:before="0"/>
              <w:rPr>
                <w:color w:val="auto"/>
                <w:sz w:val="20"/>
                <w:szCs w:val="20"/>
              </w:rPr>
            </w:pPr>
            <w:r w:rsidRPr="007304C8">
              <w:rPr>
                <w:b/>
                <w:bCs/>
                <w:color w:val="auto"/>
                <w:sz w:val="20"/>
                <w:szCs w:val="20"/>
              </w:rPr>
              <w:t>Prepare Reports:</w:t>
            </w:r>
            <w:r w:rsidRPr="007304C8">
              <w:rPr>
                <w:color w:val="auto"/>
                <w:sz w:val="20"/>
                <w:szCs w:val="20"/>
              </w:rPr>
              <w:t xml:space="preserve"> Generate reports on underwriting performance, risk exposures, and portfolio health for senior management.</w:t>
            </w:r>
          </w:p>
          <w:p w14:paraId="0A48778E" w14:textId="77777777" w:rsidR="00C178F4" w:rsidRPr="007304C8" w:rsidRDefault="00C178F4" w:rsidP="00C178F4">
            <w:pPr>
              <w:numPr>
                <w:ilvl w:val="0"/>
                <w:numId w:val="20"/>
              </w:numPr>
              <w:spacing w:before="0"/>
              <w:rPr>
                <w:color w:val="auto"/>
                <w:sz w:val="20"/>
                <w:szCs w:val="20"/>
              </w:rPr>
            </w:pPr>
            <w:r w:rsidRPr="007304C8">
              <w:rPr>
                <w:b/>
                <w:bCs/>
                <w:color w:val="auto"/>
                <w:sz w:val="20"/>
                <w:szCs w:val="20"/>
              </w:rPr>
              <w:t>Data Analysis:</w:t>
            </w:r>
            <w:r w:rsidRPr="007304C8">
              <w:rPr>
                <w:color w:val="auto"/>
                <w:sz w:val="20"/>
                <w:szCs w:val="20"/>
              </w:rPr>
              <w:t xml:space="preserve"> Use data analytics to assess underwriting results and identify areas for improvement or adjustment.</w:t>
            </w:r>
          </w:p>
          <w:p w14:paraId="191F27FA" w14:textId="77777777" w:rsidR="00C178F4" w:rsidRPr="007304C8" w:rsidRDefault="00C178F4" w:rsidP="00C178F4">
            <w:pPr>
              <w:numPr>
                <w:ilvl w:val="0"/>
                <w:numId w:val="20"/>
              </w:numPr>
              <w:spacing w:before="0"/>
              <w:rPr>
                <w:color w:val="auto"/>
                <w:sz w:val="20"/>
                <w:szCs w:val="20"/>
              </w:rPr>
            </w:pPr>
            <w:r w:rsidRPr="007304C8">
              <w:rPr>
                <w:b/>
                <w:bCs/>
                <w:color w:val="auto"/>
                <w:sz w:val="20"/>
                <w:szCs w:val="20"/>
              </w:rPr>
              <w:t>Trend Identification:</w:t>
            </w:r>
            <w:r w:rsidRPr="007304C8">
              <w:rPr>
                <w:color w:val="auto"/>
                <w:sz w:val="20"/>
                <w:szCs w:val="20"/>
              </w:rPr>
              <w:t xml:space="preserve"> Identify and report on emerging trends in claims, risks, and market conditions that could impact the business.</w:t>
            </w:r>
          </w:p>
          <w:p w14:paraId="00ECB577" w14:textId="3D78A241" w:rsidR="00C178F4" w:rsidRPr="00364AC0" w:rsidRDefault="00C178F4" w:rsidP="00D62470">
            <w:pPr>
              <w:spacing w:before="0"/>
              <w:ind w:left="360"/>
              <w:rPr>
                <w:noProof/>
                <w:sz w:val="20"/>
                <w:szCs w:val="20"/>
                <w:lang w:val="en-GB"/>
              </w:rPr>
            </w:pPr>
          </w:p>
        </w:tc>
      </w:tr>
      <w:tr w:rsidR="00F716E1" w:rsidRPr="00A06730" w14:paraId="5A4B0126" w14:textId="77777777" w:rsidTr="005340E9">
        <w:trPr>
          <w:trHeight w:val="4415"/>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043DD2AE" w14:textId="7D9016D7" w:rsidR="00F716E1" w:rsidRPr="00266458" w:rsidRDefault="0066715C" w:rsidP="00FF673C">
            <w:pPr>
              <w:pStyle w:val="Heading1"/>
              <w:rPr>
                <w:rFonts w:cs="Calibri"/>
                <w:b/>
                <w:bCs/>
                <w:smallCaps/>
                <w:noProof/>
                <w:szCs w:val="28"/>
                <w:lang w:val="en-GB"/>
              </w:rPr>
            </w:pPr>
            <w:r w:rsidRPr="00266458">
              <w:rPr>
                <w:rFonts w:cs="Calibri"/>
                <w:b/>
                <w:bCs/>
                <w:caps w:val="0"/>
                <w:smallCaps/>
                <w:noProof/>
                <w:szCs w:val="28"/>
                <w:lang w:val="en-GB"/>
              </w:rPr>
              <w:lastRenderedPageBreak/>
              <w:t>Education</w:t>
            </w:r>
          </w:p>
          <w:p w14:paraId="52C81751" w14:textId="77777777" w:rsidR="00F53B71" w:rsidRPr="00BA5FBE" w:rsidRDefault="00F53B71" w:rsidP="00F53B71">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1A359A18" wp14:editId="15654D55">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A62D34"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6133662A" w14:textId="12D7B74D" w:rsidR="00F716E1" w:rsidRPr="00D10080" w:rsidRDefault="005F675A" w:rsidP="00F53B71">
            <w:pPr>
              <w:pStyle w:val="Heading2"/>
              <w:rPr>
                <w:rFonts w:ascii="Calibri" w:hAnsi="Calibri" w:cs="Calibri"/>
                <w:b/>
                <w:bCs/>
                <w:noProof/>
                <w:szCs w:val="28"/>
                <w:lang w:val="en-GB"/>
              </w:rPr>
            </w:pPr>
            <w:r w:rsidRPr="00D10080">
              <w:rPr>
                <w:rFonts w:ascii="Calibri" w:hAnsi="Calibri" w:cs="Calibri"/>
                <w:b/>
                <w:bCs/>
                <w:noProof/>
                <w:szCs w:val="28"/>
                <w:lang w:val="en-GB"/>
              </w:rPr>
              <w:t xml:space="preserve">Newport International University </w:t>
            </w:r>
            <w:r w:rsidR="008A0D75" w:rsidRPr="00D10080">
              <w:rPr>
                <w:rFonts w:ascii="Calibri" w:hAnsi="Calibri" w:cs="Calibri"/>
                <w:b/>
                <w:bCs/>
                <w:noProof/>
                <w:szCs w:val="28"/>
                <w:lang w:val="en-GB"/>
              </w:rPr>
              <w:t xml:space="preserve">- </w:t>
            </w:r>
            <w:r w:rsidRPr="00D10080">
              <w:rPr>
                <w:rFonts w:ascii="Calibri" w:hAnsi="Calibri" w:cs="Calibri"/>
                <w:b/>
                <w:bCs/>
                <w:noProof/>
                <w:szCs w:val="28"/>
                <w:lang w:val="en-GB"/>
              </w:rPr>
              <w:t>USA</w:t>
            </w:r>
          </w:p>
          <w:p w14:paraId="0BE3326D" w14:textId="27356A5C" w:rsidR="00F716E1" w:rsidRPr="00BA5FBE" w:rsidRDefault="008A0D75" w:rsidP="00F53B71">
            <w:pPr>
              <w:pStyle w:val="Date"/>
              <w:rPr>
                <w:rFonts w:ascii="Calibri" w:hAnsi="Calibri" w:cs="Calibri"/>
                <w:b/>
                <w:bCs/>
                <w:noProof/>
                <w:sz w:val="20"/>
                <w:szCs w:val="20"/>
                <w:lang w:val="en-GB"/>
              </w:rPr>
            </w:pPr>
            <w:r w:rsidRPr="00BA5FBE">
              <w:rPr>
                <w:rFonts w:ascii="Calibri" w:hAnsi="Calibri" w:cs="Calibri"/>
                <w:b/>
                <w:bCs/>
                <w:noProof/>
                <w:sz w:val="20"/>
                <w:szCs w:val="20"/>
                <w:lang w:val="en-GB"/>
              </w:rPr>
              <w:t>2002 - 2006</w:t>
            </w:r>
          </w:p>
          <w:p w14:paraId="261238EB" w14:textId="78FAB5D9" w:rsidR="00F716E1" w:rsidRPr="00BA5FBE" w:rsidRDefault="009B7A87" w:rsidP="00F53B71">
            <w:pPr>
              <w:rPr>
                <w:rFonts w:ascii="Calibri" w:hAnsi="Calibri" w:cs="Calibri"/>
                <w:noProof/>
                <w:sz w:val="20"/>
                <w:szCs w:val="20"/>
                <w:lang w:val="en-GB"/>
              </w:rPr>
            </w:pPr>
            <w:r w:rsidRPr="00BA5FBE">
              <w:rPr>
                <w:rFonts w:ascii="Calibri" w:hAnsi="Calibri" w:cs="Calibri"/>
                <w:noProof/>
                <w:sz w:val="20"/>
                <w:szCs w:val="20"/>
                <w:lang w:val="en-GB"/>
              </w:rPr>
              <w:t xml:space="preserve">Bachelor </w:t>
            </w:r>
            <w:r w:rsidR="00D10080">
              <w:rPr>
                <w:rFonts w:ascii="Calibri" w:hAnsi="Calibri" w:cs="Calibri"/>
                <w:noProof/>
                <w:sz w:val="20"/>
                <w:szCs w:val="20"/>
                <w:lang w:val="en-GB"/>
              </w:rPr>
              <w:t>o</w:t>
            </w:r>
            <w:r w:rsidR="008A0D75" w:rsidRPr="00BA5FBE">
              <w:rPr>
                <w:rFonts w:ascii="Calibri" w:hAnsi="Calibri" w:cs="Calibri"/>
                <w:noProof/>
                <w:sz w:val="20"/>
                <w:szCs w:val="20"/>
                <w:lang w:val="en-GB"/>
              </w:rPr>
              <w:t xml:space="preserve">f </w:t>
            </w:r>
            <w:r w:rsidRPr="00BA5FBE">
              <w:rPr>
                <w:rFonts w:ascii="Calibri" w:hAnsi="Calibri" w:cs="Calibri"/>
                <w:noProof/>
                <w:sz w:val="20"/>
                <w:szCs w:val="20"/>
                <w:lang w:val="en-GB"/>
              </w:rPr>
              <w:t>Business Administration</w:t>
            </w:r>
          </w:p>
          <w:p w14:paraId="241E677D" w14:textId="77777777" w:rsidR="00F51E3E" w:rsidRPr="00BA5FBE" w:rsidRDefault="00F51E3E" w:rsidP="00F51E3E">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6A547BB6" wp14:editId="461ADA0C">
                      <wp:extent cx="2016000"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A7784B"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3D74F144" w14:textId="116BF536" w:rsidR="00F716E1" w:rsidRPr="00266458" w:rsidRDefault="00AF6740" w:rsidP="00B54AD3">
            <w:pPr>
              <w:pStyle w:val="Heading2"/>
              <w:rPr>
                <w:rFonts w:ascii="Calibri" w:hAnsi="Calibri" w:cs="Calibri"/>
                <w:b/>
                <w:bCs/>
                <w:noProof/>
                <w:szCs w:val="28"/>
                <w:lang w:val="en-GB"/>
              </w:rPr>
            </w:pPr>
            <w:r w:rsidRPr="00266458">
              <w:rPr>
                <w:rFonts w:ascii="Calibri" w:hAnsi="Calibri" w:cs="Calibri"/>
                <w:b/>
                <w:bCs/>
                <w:noProof/>
                <w:szCs w:val="28"/>
                <w:lang w:val="en-GB"/>
              </w:rPr>
              <w:t xml:space="preserve">Chartered </w:t>
            </w:r>
            <w:r w:rsidR="009842EA" w:rsidRPr="00266458">
              <w:rPr>
                <w:rFonts w:ascii="Calibri" w:hAnsi="Calibri" w:cs="Calibri"/>
                <w:b/>
                <w:bCs/>
                <w:noProof/>
                <w:szCs w:val="28"/>
                <w:lang w:val="en-GB"/>
              </w:rPr>
              <w:t xml:space="preserve">Insurance </w:t>
            </w:r>
            <w:r w:rsidRPr="00266458">
              <w:rPr>
                <w:rFonts w:ascii="Calibri" w:hAnsi="Calibri" w:cs="Calibri"/>
                <w:b/>
                <w:bCs/>
                <w:noProof/>
                <w:szCs w:val="28"/>
                <w:lang w:val="en-GB"/>
              </w:rPr>
              <w:t>Institute</w:t>
            </w:r>
            <w:r w:rsidR="009842EA" w:rsidRPr="00266458">
              <w:rPr>
                <w:rFonts w:ascii="Calibri" w:hAnsi="Calibri" w:cs="Calibri"/>
                <w:b/>
                <w:bCs/>
                <w:noProof/>
                <w:szCs w:val="28"/>
                <w:lang w:val="en-GB"/>
              </w:rPr>
              <w:t xml:space="preserve"> </w:t>
            </w:r>
            <w:r w:rsidR="008A0D75" w:rsidRPr="00266458">
              <w:rPr>
                <w:rFonts w:ascii="Calibri" w:hAnsi="Calibri" w:cs="Calibri"/>
                <w:b/>
                <w:bCs/>
                <w:noProof/>
                <w:szCs w:val="28"/>
                <w:lang w:val="en-GB"/>
              </w:rPr>
              <w:t>(</w:t>
            </w:r>
            <w:r w:rsidR="009842EA" w:rsidRPr="00266458">
              <w:rPr>
                <w:rFonts w:ascii="Calibri" w:hAnsi="Calibri" w:cs="Calibri"/>
                <w:b/>
                <w:bCs/>
                <w:noProof/>
                <w:szCs w:val="28"/>
                <w:lang w:val="en-GB"/>
              </w:rPr>
              <w:t>CII</w:t>
            </w:r>
            <w:r w:rsidR="008A0D75" w:rsidRPr="00266458">
              <w:rPr>
                <w:rFonts w:ascii="Calibri" w:hAnsi="Calibri" w:cs="Calibri"/>
                <w:b/>
                <w:bCs/>
                <w:noProof/>
                <w:szCs w:val="28"/>
                <w:lang w:val="en-GB"/>
              </w:rPr>
              <w:t>)</w:t>
            </w:r>
          </w:p>
          <w:p w14:paraId="4A5882C9" w14:textId="33FD0B0C" w:rsidR="00B54AD3" w:rsidRPr="00BA5FBE" w:rsidRDefault="008A0D75" w:rsidP="00B54AD3">
            <w:pPr>
              <w:pStyle w:val="Date"/>
              <w:rPr>
                <w:rFonts w:ascii="Calibri" w:hAnsi="Calibri" w:cs="Calibri"/>
                <w:b/>
                <w:bCs/>
                <w:noProof/>
                <w:sz w:val="20"/>
                <w:szCs w:val="20"/>
                <w:lang w:val="en-GB"/>
              </w:rPr>
            </w:pPr>
            <w:r w:rsidRPr="00BA5FBE">
              <w:rPr>
                <w:rFonts w:ascii="Calibri" w:hAnsi="Calibri" w:cs="Calibri"/>
                <w:b/>
                <w:bCs/>
                <w:noProof/>
                <w:sz w:val="20"/>
                <w:szCs w:val="20"/>
                <w:lang w:val="en-GB"/>
              </w:rPr>
              <w:t>1999</w:t>
            </w:r>
          </w:p>
          <w:p w14:paraId="31D0F534" w14:textId="62D935AB" w:rsidR="00F716E1" w:rsidRPr="00BA5FBE" w:rsidRDefault="005D7649" w:rsidP="00B54AD3">
            <w:pPr>
              <w:rPr>
                <w:rFonts w:ascii="Calibri" w:hAnsi="Calibri" w:cs="Calibri"/>
                <w:sz w:val="20"/>
                <w:szCs w:val="20"/>
              </w:rPr>
            </w:pPr>
            <w:r w:rsidRPr="00BA5FBE">
              <w:rPr>
                <w:rFonts w:ascii="Calibri" w:hAnsi="Calibri" w:cs="Calibri"/>
                <w:sz w:val="20"/>
                <w:szCs w:val="20"/>
              </w:rPr>
              <w:t xml:space="preserve">ACII Diploma Credits Subjects </w:t>
            </w:r>
            <w:r w:rsidR="008A0D75" w:rsidRPr="00BA5FBE">
              <w:rPr>
                <w:rFonts w:ascii="Calibri" w:hAnsi="Calibri" w:cs="Calibri"/>
                <w:sz w:val="20"/>
                <w:szCs w:val="20"/>
              </w:rPr>
              <w:t xml:space="preserve">510, 520 &amp; 530, Applied </w:t>
            </w:r>
            <w:r w:rsidR="00D10080" w:rsidRPr="00BA5FBE">
              <w:rPr>
                <w:rFonts w:ascii="Calibri" w:hAnsi="Calibri" w:cs="Calibri"/>
                <w:sz w:val="20"/>
                <w:szCs w:val="20"/>
              </w:rPr>
              <w:t>for</w:t>
            </w:r>
            <w:r w:rsidR="008A0D75" w:rsidRPr="00BA5FBE">
              <w:rPr>
                <w:rFonts w:ascii="Calibri" w:hAnsi="Calibri" w:cs="Calibri"/>
                <w:sz w:val="20"/>
                <w:szCs w:val="20"/>
              </w:rPr>
              <w:t xml:space="preserve"> Exemption </w:t>
            </w:r>
            <w:r w:rsidR="00D10080">
              <w:rPr>
                <w:rFonts w:ascii="Calibri" w:hAnsi="Calibri" w:cs="Calibri"/>
                <w:sz w:val="20"/>
                <w:szCs w:val="20"/>
              </w:rPr>
              <w:t>o</w:t>
            </w:r>
            <w:r w:rsidR="008A0D75" w:rsidRPr="00BA5FBE">
              <w:rPr>
                <w:rFonts w:ascii="Calibri" w:hAnsi="Calibri" w:cs="Calibri"/>
                <w:sz w:val="20"/>
                <w:szCs w:val="20"/>
              </w:rPr>
              <w:t>n 945 (</w:t>
            </w:r>
            <w:r w:rsidRPr="00BA5FBE">
              <w:rPr>
                <w:rFonts w:ascii="Calibri" w:hAnsi="Calibri" w:cs="Calibri"/>
                <w:sz w:val="20"/>
                <w:szCs w:val="20"/>
              </w:rPr>
              <w:t>Marketing</w:t>
            </w:r>
            <w:r w:rsidR="008A0D75" w:rsidRPr="00BA5FBE">
              <w:rPr>
                <w:rFonts w:ascii="Calibri" w:hAnsi="Calibri" w:cs="Calibri"/>
                <w:sz w:val="20"/>
                <w:szCs w:val="20"/>
              </w:rPr>
              <w:t xml:space="preserve">), </w:t>
            </w:r>
            <w:r w:rsidR="00D10080">
              <w:rPr>
                <w:rFonts w:ascii="Calibri" w:hAnsi="Calibri" w:cs="Calibri"/>
                <w:sz w:val="20"/>
                <w:szCs w:val="20"/>
              </w:rPr>
              <w:t>t</w:t>
            </w:r>
            <w:r w:rsidR="008A0D75" w:rsidRPr="00BA5FBE">
              <w:rPr>
                <w:rFonts w:ascii="Calibri" w:hAnsi="Calibri" w:cs="Calibri"/>
                <w:sz w:val="20"/>
                <w:szCs w:val="20"/>
              </w:rPr>
              <w:t xml:space="preserve">o Complete Ordinary </w:t>
            </w:r>
            <w:r w:rsidRPr="00BA5FBE">
              <w:rPr>
                <w:rFonts w:ascii="Calibri" w:hAnsi="Calibri" w:cs="Calibri"/>
                <w:sz w:val="20"/>
                <w:szCs w:val="20"/>
              </w:rPr>
              <w:t xml:space="preserve">CII Diploma </w:t>
            </w:r>
            <w:r w:rsidR="008A0D75" w:rsidRPr="00BA5FBE">
              <w:rPr>
                <w:rFonts w:ascii="Calibri" w:hAnsi="Calibri" w:cs="Calibri"/>
                <w:sz w:val="20"/>
                <w:szCs w:val="20"/>
              </w:rPr>
              <w:t xml:space="preserve">Level </w:t>
            </w:r>
          </w:p>
          <w:p w14:paraId="23A8FCE3" w14:textId="07CA874A" w:rsidR="005D7649" w:rsidRPr="00BA5FBE" w:rsidRDefault="005D7649" w:rsidP="00B54AD3">
            <w:pPr>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7FB4CD7D" wp14:editId="563C29AC">
                      <wp:extent cx="2016000" cy="0"/>
                      <wp:effectExtent l="0" t="0" r="0" b="0"/>
                      <wp:docPr id="1794390971" name="Straight Connector 1794390971"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BBDA7C" id="Straight Connector 1794390971"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24FA4E82" w14:textId="2E19C439" w:rsidR="005D7649" w:rsidRPr="00266458" w:rsidRDefault="005D7649" w:rsidP="005D7649">
            <w:pPr>
              <w:pStyle w:val="Heading2"/>
              <w:rPr>
                <w:rFonts w:cstheme="minorHAnsi"/>
                <w:b/>
                <w:bCs/>
                <w:noProof/>
                <w:szCs w:val="28"/>
                <w:lang w:val="en-GB"/>
              </w:rPr>
            </w:pPr>
            <w:r w:rsidRPr="00266458">
              <w:rPr>
                <w:rFonts w:cstheme="minorHAnsi"/>
                <w:b/>
                <w:bCs/>
                <w:noProof/>
                <w:szCs w:val="28"/>
                <w:lang w:val="en-GB"/>
              </w:rPr>
              <w:t xml:space="preserve">Institute </w:t>
            </w:r>
            <w:r w:rsidR="00266458">
              <w:rPr>
                <w:rFonts w:cstheme="minorHAnsi"/>
                <w:b/>
                <w:bCs/>
                <w:noProof/>
                <w:szCs w:val="28"/>
                <w:lang w:val="en-GB"/>
              </w:rPr>
              <w:t>o</w:t>
            </w:r>
            <w:r w:rsidR="008A0D75" w:rsidRPr="00266458">
              <w:rPr>
                <w:rFonts w:cstheme="minorHAnsi"/>
                <w:b/>
                <w:bCs/>
                <w:noProof/>
                <w:szCs w:val="28"/>
                <w:lang w:val="en-GB"/>
              </w:rPr>
              <w:t xml:space="preserve">f </w:t>
            </w:r>
            <w:r w:rsidRPr="00266458">
              <w:rPr>
                <w:rFonts w:cstheme="minorHAnsi"/>
                <w:b/>
                <w:bCs/>
                <w:noProof/>
                <w:szCs w:val="28"/>
                <w:lang w:val="en-GB"/>
              </w:rPr>
              <w:t xml:space="preserve">Commercial Management </w:t>
            </w:r>
            <w:r w:rsidR="008A0D75" w:rsidRPr="00266458">
              <w:rPr>
                <w:rFonts w:cstheme="minorHAnsi"/>
                <w:b/>
                <w:bCs/>
                <w:noProof/>
                <w:szCs w:val="28"/>
                <w:lang w:val="en-GB"/>
              </w:rPr>
              <w:t xml:space="preserve">- </w:t>
            </w:r>
            <w:r w:rsidRPr="00266458">
              <w:rPr>
                <w:rFonts w:cstheme="minorHAnsi"/>
                <w:b/>
                <w:bCs/>
                <w:noProof/>
                <w:szCs w:val="28"/>
                <w:lang w:val="en-GB"/>
              </w:rPr>
              <w:t>UK</w:t>
            </w:r>
          </w:p>
          <w:p w14:paraId="31A293FD" w14:textId="0279AD10" w:rsidR="005D7649" w:rsidRPr="00BA5FBE" w:rsidRDefault="008A0D75" w:rsidP="005D7649">
            <w:pPr>
              <w:pStyle w:val="Date"/>
              <w:rPr>
                <w:rFonts w:ascii="Calibri" w:hAnsi="Calibri" w:cs="Calibri"/>
                <w:b/>
                <w:bCs/>
                <w:noProof/>
                <w:sz w:val="20"/>
                <w:szCs w:val="20"/>
                <w:lang w:val="en-GB"/>
              </w:rPr>
            </w:pPr>
            <w:r w:rsidRPr="00BA5FBE">
              <w:rPr>
                <w:rFonts w:ascii="Calibri" w:hAnsi="Calibri" w:cs="Calibri"/>
                <w:b/>
                <w:bCs/>
                <w:noProof/>
                <w:sz w:val="20"/>
                <w:szCs w:val="20"/>
                <w:lang w:val="en-GB"/>
              </w:rPr>
              <w:t>1987 - 1988</w:t>
            </w:r>
          </w:p>
          <w:p w14:paraId="451424AE" w14:textId="34260603" w:rsidR="005D7649" w:rsidRPr="00BA5FBE" w:rsidRDefault="005D7649" w:rsidP="005D7649">
            <w:pPr>
              <w:rPr>
                <w:rFonts w:ascii="Calibri" w:hAnsi="Calibri" w:cs="Calibri"/>
                <w:noProof/>
                <w:sz w:val="20"/>
                <w:szCs w:val="20"/>
                <w:lang w:val="en-GB"/>
              </w:rPr>
            </w:pPr>
            <w:r w:rsidRPr="00BA5FBE">
              <w:rPr>
                <w:rFonts w:ascii="Calibri" w:hAnsi="Calibri" w:cs="Calibri"/>
                <w:noProof/>
                <w:sz w:val="20"/>
                <w:szCs w:val="20"/>
                <w:lang w:val="en-GB"/>
              </w:rPr>
              <w:t xml:space="preserve">Diploma </w:t>
            </w:r>
            <w:r w:rsidR="00D10080">
              <w:rPr>
                <w:rFonts w:ascii="Calibri" w:hAnsi="Calibri" w:cs="Calibri"/>
                <w:noProof/>
                <w:sz w:val="20"/>
                <w:szCs w:val="20"/>
                <w:lang w:val="en-GB"/>
              </w:rPr>
              <w:t>i</w:t>
            </w:r>
            <w:r w:rsidR="008A0D75" w:rsidRPr="00BA5FBE">
              <w:rPr>
                <w:rFonts w:ascii="Calibri" w:hAnsi="Calibri" w:cs="Calibri"/>
                <w:noProof/>
                <w:sz w:val="20"/>
                <w:szCs w:val="20"/>
                <w:lang w:val="en-GB"/>
              </w:rPr>
              <w:t xml:space="preserve">n </w:t>
            </w:r>
            <w:r w:rsidRPr="00BA5FBE">
              <w:rPr>
                <w:rFonts w:ascii="Calibri" w:hAnsi="Calibri" w:cs="Calibri"/>
                <w:noProof/>
                <w:sz w:val="20"/>
                <w:szCs w:val="20"/>
                <w:lang w:val="en-GB"/>
              </w:rPr>
              <w:t>Marketing</w:t>
            </w:r>
          </w:p>
          <w:p w14:paraId="30D003E6" w14:textId="77777777" w:rsidR="005D7649" w:rsidRPr="00BA5FBE" w:rsidRDefault="005D7649" w:rsidP="005D7649">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37325C7B" wp14:editId="2212B0EE">
                      <wp:extent cx="2016000" cy="0"/>
                      <wp:effectExtent l="0" t="0" r="0" b="0"/>
                      <wp:docPr id="232830653" name="Straight Connector 232830653"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7DCA91" id="Straight Connector 232830653"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6EEAB7EB" w14:textId="1AAC0483" w:rsidR="00DC3631" w:rsidRPr="00BA5FBE" w:rsidRDefault="00DC3631" w:rsidP="00DC3631">
            <w:pPr>
              <w:pStyle w:val="Heading2"/>
              <w:rPr>
                <w:rFonts w:ascii="Calibri" w:hAnsi="Calibri" w:cs="Calibri"/>
                <w:noProof/>
                <w:sz w:val="20"/>
                <w:szCs w:val="20"/>
                <w:lang w:val="en-GB"/>
              </w:rPr>
            </w:pPr>
            <w:r w:rsidRPr="00BA5FBE">
              <w:rPr>
                <w:rFonts w:ascii="Calibri" w:hAnsi="Calibri" w:cs="Calibri"/>
                <w:b/>
                <w:bCs/>
                <w:noProof/>
                <w:sz w:val="20"/>
                <w:szCs w:val="20"/>
                <w:lang w:val="en-GB"/>
              </w:rPr>
              <w:t>Lake Nakuru High School</w:t>
            </w:r>
          </w:p>
          <w:p w14:paraId="74B0F68D" w14:textId="20840DEA" w:rsidR="00DC3631" w:rsidRPr="00BA5FBE" w:rsidRDefault="008A0D75" w:rsidP="00DC3631">
            <w:pPr>
              <w:pStyle w:val="Date"/>
              <w:rPr>
                <w:rFonts w:ascii="Calibri" w:hAnsi="Calibri" w:cs="Calibri"/>
                <w:b/>
                <w:bCs/>
                <w:noProof/>
                <w:sz w:val="20"/>
                <w:szCs w:val="20"/>
                <w:lang w:val="en-GB"/>
              </w:rPr>
            </w:pPr>
            <w:r w:rsidRPr="00BA5FBE">
              <w:rPr>
                <w:rFonts w:ascii="Calibri" w:hAnsi="Calibri" w:cs="Calibri"/>
                <w:b/>
                <w:bCs/>
                <w:noProof/>
                <w:sz w:val="20"/>
                <w:szCs w:val="20"/>
                <w:lang w:val="en-GB"/>
              </w:rPr>
              <w:t>1987 - 1988</w:t>
            </w:r>
          </w:p>
          <w:p w14:paraId="3D9EACCE" w14:textId="6635070F" w:rsidR="00DC3631" w:rsidRPr="00BA5FBE" w:rsidRDefault="008A0D75" w:rsidP="00DC3631">
            <w:pPr>
              <w:rPr>
                <w:rFonts w:ascii="Calibri" w:hAnsi="Calibri" w:cs="Calibri"/>
                <w:noProof/>
                <w:sz w:val="20"/>
                <w:szCs w:val="20"/>
                <w:lang w:val="en-GB"/>
              </w:rPr>
            </w:pPr>
            <w:r w:rsidRPr="00BA5FBE">
              <w:rPr>
                <w:rFonts w:ascii="Calibri" w:hAnsi="Calibri" w:cs="Calibri"/>
                <w:noProof/>
                <w:sz w:val="20"/>
                <w:szCs w:val="20"/>
                <w:lang w:val="en-GB"/>
              </w:rPr>
              <w:t xml:space="preserve">2 </w:t>
            </w:r>
            <w:r w:rsidR="00DC3631" w:rsidRPr="00BA5FBE">
              <w:rPr>
                <w:rFonts w:ascii="Calibri" w:hAnsi="Calibri" w:cs="Calibri"/>
                <w:noProof/>
                <w:sz w:val="20"/>
                <w:szCs w:val="20"/>
                <w:lang w:val="en-GB"/>
              </w:rPr>
              <w:t xml:space="preserve">Principals </w:t>
            </w:r>
            <w:r w:rsidRPr="00BA5FBE">
              <w:rPr>
                <w:rFonts w:ascii="Calibri" w:hAnsi="Calibri" w:cs="Calibri"/>
                <w:noProof/>
                <w:sz w:val="20"/>
                <w:szCs w:val="20"/>
                <w:lang w:val="en-GB"/>
              </w:rPr>
              <w:t xml:space="preserve">&amp; 1 </w:t>
            </w:r>
            <w:r w:rsidR="00DC3631" w:rsidRPr="00BA5FBE">
              <w:rPr>
                <w:rFonts w:ascii="Calibri" w:hAnsi="Calibri" w:cs="Calibri"/>
                <w:noProof/>
                <w:sz w:val="20"/>
                <w:szCs w:val="20"/>
                <w:lang w:val="en-GB"/>
              </w:rPr>
              <w:t>Subsidiary</w:t>
            </w:r>
          </w:p>
          <w:p w14:paraId="0B582D30" w14:textId="77777777" w:rsidR="00DC3631" w:rsidRPr="00BA5FBE" w:rsidRDefault="00DC3631" w:rsidP="00DC3631">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778B44A3" wp14:editId="34D516B4">
                      <wp:extent cx="2016000" cy="0"/>
                      <wp:effectExtent l="0" t="0" r="0" b="0"/>
                      <wp:docPr id="328676290" name="Straight Connector 328676290"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AEAAD9" id="Straight Connector 328676290"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50CA2F74" w14:textId="77777777" w:rsidR="00DC3631" w:rsidRPr="00BA5FBE" w:rsidRDefault="00DC3631" w:rsidP="00DC3631">
            <w:pPr>
              <w:rPr>
                <w:rFonts w:ascii="Calibri" w:hAnsi="Calibri" w:cs="Calibri"/>
                <w:noProof/>
                <w:sz w:val="20"/>
                <w:szCs w:val="20"/>
                <w:lang w:val="en-GB"/>
              </w:rPr>
            </w:pPr>
          </w:p>
          <w:p w14:paraId="36017F7B" w14:textId="77777777" w:rsidR="005D7649" w:rsidRPr="00BA5FBE" w:rsidRDefault="005D7649" w:rsidP="00B54AD3">
            <w:pPr>
              <w:rPr>
                <w:rFonts w:ascii="Calibri" w:hAnsi="Calibri" w:cs="Calibri"/>
                <w:noProof/>
                <w:sz w:val="20"/>
                <w:szCs w:val="20"/>
                <w:lang w:val="en-GB"/>
              </w:rPr>
            </w:pPr>
          </w:p>
          <w:p w14:paraId="618AF084" w14:textId="7D8A3C12" w:rsidR="007F3712" w:rsidRPr="003617AB" w:rsidRDefault="007F3712" w:rsidP="007F3712">
            <w:pPr>
              <w:pStyle w:val="Heading1"/>
              <w:rPr>
                <w:rFonts w:cs="Calibri"/>
                <w:b/>
                <w:bCs/>
                <w:smallCaps/>
                <w:noProof/>
                <w:szCs w:val="28"/>
                <w:lang w:val="en-GB"/>
              </w:rPr>
            </w:pPr>
            <w:r w:rsidRPr="003617AB">
              <w:rPr>
                <w:rFonts w:cs="Calibri"/>
                <w:b/>
                <w:bCs/>
                <w:caps w:val="0"/>
                <w:smallCaps/>
                <w:noProof/>
                <w:szCs w:val="28"/>
                <w:lang w:val="en-GB"/>
              </w:rPr>
              <w:t>Achievements</w:t>
            </w:r>
          </w:p>
          <w:p w14:paraId="2A39E19B" w14:textId="77777777" w:rsidR="007F3712" w:rsidRDefault="007F3712" w:rsidP="007F3712">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7A62C548" wp14:editId="3A376759">
                      <wp:extent cx="521970" cy="0"/>
                      <wp:effectExtent l="0" t="0" r="0" b="0"/>
                      <wp:docPr id="350682825" name="Straight Connector 350682825"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0E5D57" id="Straight Connector 350682825"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1AF5AE33" w14:textId="77777777" w:rsidR="001668AD" w:rsidRPr="00BA5FBE" w:rsidRDefault="001668AD" w:rsidP="007F3712">
            <w:pPr>
              <w:pStyle w:val="NoSpacing"/>
              <w:rPr>
                <w:rFonts w:ascii="Calibri" w:hAnsi="Calibri" w:cs="Calibri"/>
                <w:noProof/>
                <w:sz w:val="20"/>
                <w:szCs w:val="20"/>
                <w:lang w:val="en-GB"/>
              </w:rPr>
            </w:pPr>
          </w:p>
          <w:p w14:paraId="779E7707" w14:textId="22CDDB82" w:rsidR="009F1318" w:rsidRPr="00BD5E76" w:rsidRDefault="009F1318" w:rsidP="00BD5E76">
            <w:pPr>
              <w:pStyle w:val="ListParagraph"/>
              <w:numPr>
                <w:ilvl w:val="0"/>
                <w:numId w:val="29"/>
              </w:numPr>
              <w:spacing w:before="0" w:after="0" w:line="240" w:lineRule="auto"/>
              <w:ind w:left="389"/>
              <w:rPr>
                <w:rFonts w:ascii="Calibri" w:hAnsi="Calibri" w:cs="Calibri"/>
                <w:b/>
                <w:bCs/>
                <w:color w:val="666666" w:themeColor="background2"/>
                <w:sz w:val="20"/>
                <w:szCs w:val="20"/>
                <w:lang w:val="en-GB"/>
              </w:rPr>
            </w:pPr>
            <w:r w:rsidRPr="009F1318">
              <w:rPr>
                <w:rFonts w:ascii="Calibri" w:hAnsi="Calibri" w:cs="Calibri"/>
                <w:b/>
                <w:bCs/>
                <w:caps w:val="0"/>
                <w:sz w:val="20"/>
                <w:szCs w:val="20"/>
                <w:lang w:val="en-GB"/>
              </w:rPr>
              <w:t>Drove exceptional branch growth</w:t>
            </w:r>
            <w:r w:rsidRPr="009F1318">
              <w:rPr>
                <w:rFonts w:ascii="Calibri" w:hAnsi="Calibri" w:cs="Calibri"/>
                <w:caps w:val="0"/>
                <w:sz w:val="20"/>
                <w:szCs w:val="20"/>
                <w:lang w:val="en-GB"/>
              </w:rPr>
              <w:br/>
            </w:r>
            <w:r w:rsidR="006879AB" w:rsidRPr="00BD5E76">
              <w:rPr>
                <w:rFonts w:ascii="Calibri" w:hAnsi="Calibri" w:cs="Calibri"/>
                <w:caps w:val="0"/>
                <w:color w:val="666666" w:themeColor="background2"/>
                <w:sz w:val="20"/>
                <w:szCs w:val="20"/>
                <w:lang w:val="en-GB"/>
              </w:rPr>
              <w:t>S</w:t>
            </w:r>
            <w:r w:rsidRPr="00BD5E76">
              <w:rPr>
                <w:rFonts w:ascii="Calibri" w:hAnsi="Calibri" w:cs="Calibri"/>
                <w:caps w:val="0"/>
                <w:color w:val="666666" w:themeColor="background2"/>
                <w:sz w:val="20"/>
                <w:szCs w:val="20"/>
                <w:lang w:val="en-GB"/>
              </w:rPr>
              <w:t xml:space="preserve">pearheaded branch expansion efforts at </w:t>
            </w:r>
            <w:r w:rsidR="009A2D7E" w:rsidRPr="00BD5E76">
              <w:rPr>
                <w:rFonts w:ascii="Calibri" w:hAnsi="Calibri" w:cs="Calibri"/>
                <w:caps w:val="0"/>
                <w:color w:val="666666" w:themeColor="background2"/>
                <w:sz w:val="20"/>
                <w:szCs w:val="20"/>
                <w:lang w:val="en-GB"/>
              </w:rPr>
              <w:t>British American Insurance</w:t>
            </w:r>
            <w:r w:rsidRPr="00BD5E76">
              <w:rPr>
                <w:rFonts w:ascii="Calibri" w:hAnsi="Calibri" w:cs="Calibri"/>
                <w:caps w:val="0"/>
                <w:color w:val="666666" w:themeColor="background2"/>
                <w:sz w:val="20"/>
                <w:szCs w:val="20"/>
                <w:lang w:val="en-GB"/>
              </w:rPr>
              <w:t xml:space="preserve">, </w:t>
            </w:r>
            <w:r w:rsidR="009A2D7E" w:rsidRPr="00BD5E76">
              <w:rPr>
                <w:rFonts w:ascii="Calibri" w:hAnsi="Calibri" w:cs="Calibri"/>
                <w:caps w:val="0"/>
                <w:color w:val="666666" w:themeColor="background2"/>
                <w:sz w:val="20"/>
                <w:szCs w:val="20"/>
                <w:lang w:val="en-GB"/>
              </w:rPr>
              <w:t>Mombasa</w:t>
            </w:r>
            <w:r w:rsidRPr="00BD5E76">
              <w:rPr>
                <w:rFonts w:ascii="Calibri" w:hAnsi="Calibri" w:cs="Calibri"/>
                <w:caps w:val="0"/>
                <w:color w:val="666666" w:themeColor="background2"/>
                <w:sz w:val="20"/>
                <w:szCs w:val="20"/>
                <w:lang w:val="en-GB"/>
              </w:rPr>
              <w:t xml:space="preserve">, resulting in a remarkable 850% growth over three years (2004–2007), increasing branch production from </w:t>
            </w:r>
            <w:proofErr w:type="spellStart"/>
            <w:r w:rsidRPr="00BD5E76">
              <w:rPr>
                <w:rFonts w:ascii="Calibri" w:hAnsi="Calibri" w:cs="Calibri"/>
                <w:caps w:val="0"/>
                <w:color w:val="666666" w:themeColor="background2"/>
                <w:sz w:val="20"/>
                <w:szCs w:val="20"/>
                <w:lang w:val="en-GB"/>
              </w:rPr>
              <w:t>kshs</w:t>
            </w:r>
            <w:proofErr w:type="spellEnd"/>
            <w:r w:rsidRPr="00BD5E76">
              <w:rPr>
                <w:rFonts w:ascii="Calibri" w:hAnsi="Calibri" w:cs="Calibri"/>
                <w:caps w:val="0"/>
                <w:color w:val="666666" w:themeColor="background2"/>
                <w:sz w:val="20"/>
                <w:szCs w:val="20"/>
                <w:lang w:val="en-GB"/>
              </w:rPr>
              <w:t xml:space="preserve"> 4.2 million to </w:t>
            </w:r>
            <w:r w:rsidRPr="00BD5E76">
              <w:rPr>
                <w:rFonts w:ascii="Calibri" w:hAnsi="Calibri" w:cs="Calibri"/>
                <w:b/>
                <w:bCs/>
                <w:caps w:val="0"/>
                <w:color w:val="666666" w:themeColor="background2"/>
                <w:sz w:val="20"/>
                <w:szCs w:val="20"/>
                <w:lang w:val="en-GB"/>
              </w:rPr>
              <w:t xml:space="preserve">over </w:t>
            </w:r>
            <w:proofErr w:type="spellStart"/>
            <w:r w:rsidRPr="00BD5E76">
              <w:rPr>
                <w:rFonts w:ascii="Calibri" w:hAnsi="Calibri" w:cs="Calibri"/>
                <w:b/>
                <w:bCs/>
                <w:caps w:val="0"/>
                <w:color w:val="666666" w:themeColor="background2"/>
                <w:sz w:val="20"/>
                <w:szCs w:val="20"/>
                <w:lang w:val="en-GB"/>
              </w:rPr>
              <w:t>kshs</w:t>
            </w:r>
            <w:proofErr w:type="spellEnd"/>
            <w:r w:rsidRPr="00BD5E76">
              <w:rPr>
                <w:rFonts w:ascii="Calibri" w:hAnsi="Calibri" w:cs="Calibri"/>
                <w:b/>
                <w:bCs/>
                <w:caps w:val="0"/>
                <w:color w:val="666666" w:themeColor="background2"/>
                <w:sz w:val="20"/>
                <w:szCs w:val="20"/>
                <w:lang w:val="en-GB"/>
              </w:rPr>
              <w:t xml:space="preserve"> 40 million.</w:t>
            </w:r>
          </w:p>
          <w:p w14:paraId="07362EC1" w14:textId="77777777" w:rsidR="00BD5E76" w:rsidRPr="009F1318" w:rsidRDefault="00BD5E76" w:rsidP="00BD5E76">
            <w:pPr>
              <w:pStyle w:val="ListParagraph"/>
              <w:numPr>
                <w:ilvl w:val="0"/>
                <w:numId w:val="0"/>
              </w:numPr>
              <w:spacing w:before="0" w:after="0" w:line="240" w:lineRule="auto"/>
              <w:ind w:left="389"/>
              <w:rPr>
                <w:rFonts w:ascii="Calibri" w:hAnsi="Calibri" w:cs="Calibri"/>
                <w:b/>
                <w:bCs/>
                <w:color w:val="666666" w:themeColor="background2"/>
                <w:sz w:val="20"/>
                <w:szCs w:val="20"/>
                <w:lang w:val="en-GB"/>
              </w:rPr>
            </w:pPr>
          </w:p>
          <w:p w14:paraId="15494F8A" w14:textId="7F151172" w:rsidR="009F1318" w:rsidRPr="00BD5E76" w:rsidRDefault="006879AB" w:rsidP="00BD5E76">
            <w:pPr>
              <w:pStyle w:val="ListParagraph"/>
              <w:numPr>
                <w:ilvl w:val="0"/>
                <w:numId w:val="29"/>
              </w:numPr>
              <w:spacing w:before="0" w:after="0" w:line="240" w:lineRule="auto"/>
              <w:ind w:left="389"/>
              <w:rPr>
                <w:rFonts w:ascii="Calibri" w:hAnsi="Calibri" w:cs="Calibri"/>
                <w:color w:val="666666" w:themeColor="background2"/>
                <w:sz w:val="20"/>
                <w:szCs w:val="20"/>
                <w:lang w:val="en-GB"/>
              </w:rPr>
            </w:pPr>
            <w:r>
              <w:rPr>
                <w:rFonts w:ascii="Calibri" w:hAnsi="Calibri" w:cs="Calibri"/>
                <w:b/>
                <w:bCs/>
                <w:sz w:val="20"/>
                <w:szCs w:val="20"/>
                <w:lang w:val="en-GB"/>
              </w:rPr>
              <w:t>R</w:t>
            </w:r>
            <w:r w:rsidR="009F1318" w:rsidRPr="009F1318">
              <w:rPr>
                <w:rFonts w:ascii="Calibri" w:hAnsi="Calibri" w:cs="Calibri"/>
                <w:b/>
                <w:bCs/>
                <w:caps w:val="0"/>
                <w:sz w:val="20"/>
                <w:szCs w:val="20"/>
                <w:lang w:val="en-GB"/>
              </w:rPr>
              <w:t>evitalized profitability</w:t>
            </w:r>
            <w:r>
              <w:rPr>
                <w:rFonts w:ascii="Calibri" w:hAnsi="Calibri" w:cs="Calibri"/>
                <w:b/>
                <w:bCs/>
                <w:caps w:val="0"/>
                <w:sz w:val="20"/>
                <w:szCs w:val="20"/>
                <w:lang w:val="en-GB"/>
              </w:rPr>
              <w:t xml:space="preserve"> </w:t>
            </w:r>
            <w:r w:rsidR="009F1318" w:rsidRPr="009F1318">
              <w:rPr>
                <w:rFonts w:ascii="Calibri" w:hAnsi="Calibri" w:cs="Calibri"/>
                <w:caps w:val="0"/>
                <w:sz w:val="20"/>
                <w:szCs w:val="20"/>
                <w:lang w:val="en-GB"/>
              </w:rPr>
              <w:br/>
            </w:r>
            <w:r w:rsidRPr="00BD5E76">
              <w:rPr>
                <w:rFonts w:ascii="Calibri" w:hAnsi="Calibri" w:cs="Calibri"/>
                <w:caps w:val="0"/>
                <w:color w:val="666666" w:themeColor="background2"/>
                <w:sz w:val="20"/>
                <w:szCs w:val="20"/>
                <w:lang w:val="en-GB"/>
              </w:rPr>
              <w:t>S</w:t>
            </w:r>
            <w:r w:rsidR="009F1318" w:rsidRPr="00BD5E76">
              <w:rPr>
                <w:rFonts w:ascii="Calibri" w:hAnsi="Calibri" w:cs="Calibri"/>
                <w:caps w:val="0"/>
                <w:color w:val="666666" w:themeColor="background2"/>
                <w:sz w:val="20"/>
                <w:szCs w:val="20"/>
                <w:lang w:val="en-GB"/>
              </w:rPr>
              <w:t xml:space="preserve">uccessfully transformed </w:t>
            </w:r>
            <w:r w:rsidRPr="00BD5E76">
              <w:rPr>
                <w:rFonts w:ascii="Calibri" w:hAnsi="Calibri" w:cs="Calibri"/>
                <w:caps w:val="0"/>
                <w:color w:val="666666" w:themeColor="background2"/>
                <w:sz w:val="20"/>
                <w:szCs w:val="20"/>
                <w:lang w:val="en-GB"/>
              </w:rPr>
              <w:t xml:space="preserve">Monarch Insurance Co. </w:t>
            </w:r>
            <w:r w:rsidR="009F1318" w:rsidRPr="00BD5E76">
              <w:rPr>
                <w:rFonts w:ascii="Calibri" w:hAnsi="Calibri" w:cs="Calibri"/>
                <w:caps w:val="0"/>
                <w:color w:val="666666" w:themeColor="background2"/>
                <w:sz w:val="20"/>
                <w:szCs w:val="20"/>
                <w:lang w:val="en-GB"/>
              </w:rPr>
              <w:t xml:space="preserve">Ltd, </w:t>
            </w:r>
            <w:r w:rsidRPr="00BD5E76">
              <w:rPr>
                <w:rFonts w:ascii="Calibri" w:hAnsi="Calibri" w:cs="Calibri"/>
                <w:caps w:val="0"/>
                <w:color w:val="666666" w:themeColor="background2"/>
                <w:sz w:val="20"/>
                <w:szCs w:val="20"/>
                <w:lang w:val="en-GB"/>
              </w:rPr>
              <w:t>Mombasa</w:t>
            </w:r>
            <w:r w:rsidR="009F1318" w:rsidRPr="00BD5E76">
              <w:rPr>
                <w:rFonts w:ascii="Calibri" w:hAnsi="Calibri" w:cs="Calibri"/>
                <w:caps w:val="0"/>
                <w:color w:val="666666" w:themeColor="background2"/>
                <w:sz w:val="20"/>
                <w:szCs w:val="20"/>
                <w:lang w:val="en-GB"/>
              </w:rPr>
              <w:t xml:space="preserve"> branch, from a loss-making entity to a </w:t>
            </w:r>
            <w:r w:rsidR="009F1318" w:rsidRPr="00BD5E76">
              <w:rPr>
                <w:rFonts w:ascii="Calibri" w:hAnsi="Calibri" w:cs="Calibri"/>
                <w:caps w:val="0"/>
                <w:color w:val="666666" w:themeColor="background2"/>
                <w:sz w:val="20"/>
                <w:szCs w:val="20"/>
                <w:lang w:val="en-GB"/>
              </w:rPr>
              <w:lastRenderedPageBreak/>
              <w:t xml:space="preserve">profitable </w:t>
            </w:r>
            <w:r w:rsidRPr="00BD5E76">
              <w:rPr>
                <w:rFonts w:ascii="Calibri" w:hAnsi="Calibri" w:cs="Calibri"/>
                <w:caps w:val="0"/>
                <w:color w:val="666666" w:themeColor="background2"/>
                <w:sz w:val="20"/>
                <w:szCs w:val="20"/>
                <w:lang w:val="en-GB"/>
              </w:rPr>
              <w:t>centre</w:t>
            </w:r>
            <w:r w:rsidR="009F1318" w:rsidRPr="00BD5E76">
              <w:rPr>
                <w:rFonts w:ascii="Calibri" w:hAnsi="Calibri" w:cs="Calibri"/>
                <w:caps w:val="0"/>
                <w:color w:val="666666" w:themeColor="background2"/>
                <w:sz w:val="20"/>
                <w:szCs w:val="20"/>
                <w:lang w:val="en-GB"/>
              </w:rPr>
              <w:t xml:space="preserve"> between 2009 and 2015. Boosted business volume from </w:t>
            </w:r>
            <w:proofErr w:type="spellStart"/>
            <w:r w:rsidR="009F1318" w:rsidRPr="00BD5E76">
              <w:rPr>
                <w:rFonts w:ascii="Calibri" w:hAnsi="Calibri" w:cs="Calibri"/>
                <w:caps w:val="0"/>
                <w:color w:val="666666" w:themeColor="background2"/>
                <w:sz w:val="20"/>
                <w:szCs w:val="20"/>
                <w:lang w:val="en-GB"/>
              </w:rPr>
              <w:t>kshs</w:t>
            </w:r>
            <w:proofErr w:type="spellEnd"/>
            <w:r w:rsidR="009F1318" w:rsidRPr="00BD5E76">
              <w:rPr>
                <w:rFonts w:ascii="Calibri" w:hAnsi="Calibri" w:cs="Calibri"/>
                <w:caps w:val="0"/>
                <w:color w:val="666666" w:themeColor="background2"/>
                <w:sz w:val="20"/>
                <w:szCs w:val="20"/>
                <w:lang w:val="en-GB"/>
              </w:rPr>
              <w:t xml:space="preserve"> 11 million to </w:t>
            </w:r>
            <w:r w:rsidR="009F1318" w:rsidRPr="00BD5E76">
              <w:rPr>
                <w:rFonts w:ascii="Calibri" w:hAnsi="Calibri" w:cs="Calibri"/>
                <w:b/>
                <w:bCs/>
                <w:caps w:val="0"/>
                <w:color w:val="666666" w:themeColor="background2"/>
                <w:sz w:val="20"/>
                <w:szCs w:val="20"/>
                <w:lang w:val="en-GB"/>
              </w:rPr>
              <w:t xml:space="preserve">over </w:t>
            </w:r>
            <w:proofErr w:type="spellStart"/>
            <w:r w:rsidR="009F1318" w:rsidRPr="00BD5E76">
              <w:rPr>
                <w:rFonts w:ascii="Calibri" w:hAnsi="Calibri" w:cs="Calibri"/>
                <w:b/>
                <w:bCs/>
                <w:caps w:val="0"/>
                <w:color w:val="666666" w:themeColor="background2"/>
                <w:sz w:val="20"/>
                <w:szCs w:val="20"/>
                <w:lang w:val="en-GB"/>
              </w:rPr>
              <w:t>kshs</w:t>
            </w:r>
            <w:proofErr w:type="spellEnd"/>
            <w:r w:rsidR="009F1318" w:rsidRPr="00BD5E76">
              <w:rPr>
                <w:rFonts w:ascii="Calibri" w:hAnsi="Calibri" w:cs="Calibri"/>
                <w:b/>
                <w:bCs/>
                <w:caps w:val="0"/>
                <w:color w:val="666666" w:themeColor="background2"/>
                <w:sz w:val="20"/>
                <w:szCs w:val="20"/>
                <w:lang w:val="en-GB"/>
              </w:rPr>
              <w:t xml:space="preserve"> 55 million</w:t>
            </w:r>
            <w:r w:rsidR="009F1318" w:rsidRPr="00BD5E76">
              <w:rPr>
                <w:rFonts w:ascii="Calibri" w:hAnsi="Calibri" w:cs="Calibri"/>
                <w:caps w:val="0"/>
                <w:color w:val="666666" w:themeColor="background2"/>
                <w:sz w:val="20"/>
                <w:szCs w:val="20"/>
                <w:lang w:val="en-GB"/>
              </w:rPr>
              <w:t>, driven by underwriting new business and maintaining an annual retention rate of over 75%.</w:t>
            </w:r>
          </w:p>
          <w:p w14:paraId="24E5F64D" w14:textId="77777777" w:rsidR="00BD5E76" w:rsidRPr="00BD5E76" w:rsidRDefault="00BD5E76" w:rsidP="00BD5E76">
            <w:pPr>
              <w:spacing w:before="0"/>
              <w:ind w:left="644" w:hanging="360"/>
              <w:rPr>
                <w:rFonts w:ascii="Calibri" w:hAnsi="Calibri" w:cs="Calibri"/>
                <w:sz w:val="20"/>
                <w:szCs w:val="20"/>
                <w:lang w:val="en-GB"/>
              </w:rPr>
            </w:pPr>
          </w:p>
          <w:p w14:paraId="387D2EAF" w14:textId="35498BD8" w:rsidR="009F1318" w:rsidRPr="009F1318" w:rsidRDefault="006879AB" w:rsidP="00BD5E76">
            <w:pPr>
              <w:pStyle w:val="ListParagraph"/>
              <w:numPr>
                <w:ilvl w:val="0"/>
                <w:numId w:val="29"/>
              </w:numPr>
              <w:spacing w:before="0" w:after="0" w:line="240" w:lineRule="auto"/>
              <w:ind w:left="389"/>
              <w:rPr>
                <w:rFonts w:ascii="Calibri" w:hAnsi="Calibri" w:cs="Calibri"/>
                <w:color w:val="666666" w:themeColor="background2"/>
                <w:sz w:val="20"/>
                <w:szCs w:val="20"/>
                <w:lang w:val="en-GB"/>
              </w:rPr>
            </w:pPr>
            <w:r>
              <w:rPr>
                <w:rFonts w:ascii="Calibri" w:hAnsi="Calibri" w:cs="Calibri"/>
                <w:b/>
                <w:bCs/>
                <w:sz w:val="20"/>
                <w:szCs w:val="20"/>
                <w:lang w:val="en-GB"/>
              </w:rPr>
              <w:t>I</w:t>
            </w:r>
            <w:r w:rsidR="009F1318" w:rsidRPr="009F1318">
              <w:rPr>
                <w:rFonts w:ascii="Calibri" w:hAnsi="Calibri" w:cs="Calibri"/>
                <w:b/>
                <w:bCs/>
                <w:caps w:val="0"/>
                <w:sz w:val="20"/>
                <w:szCs w:val="20"/>
                <w:lang w:val="en-GB"/>
              </w:rPr>
              <w:t xml:space="preserve">mplemented effective </w:t>
            </w:r>
            <w:r w:rsidRPr="009F1318">
              <w:rPr>
                <w:rFonts w:ascii="Calibri" w:hAnsi="Calibri" w:cs="Calibri"/>
                <w:b/>
                <w:bCs/>
                <w:caps w:val="0"/>
                <w:sz w:val="20"/>
                <w:szCs w:val="20"/>
                <w:lang w:val="en-GB"/>
              </w:rPr>
              <w:t xml:space="preserve">ICT </w:t>
            </w:r>
            <w:r w:rsidR="009F1318" w:rsidRPr="009F1318">
              <w:rPr>
                <w:rFonts w:ascii="Calibri" w:hAnsi="Calibri" w:cs="Calibri"/>
                <w:b/>
                <w:bCs/>
                <w:caps w:val="0"/>
                <w:sz w:val="20"/>
                <w:szCs w:val="20"/>
                <w:lang w:val="en-GB"/>
              </w:rPr>
              <w:t>solutions</w:t>
            </w:r>
            <w:r w:rsidR="009F1318" w:rsidRPr="009F1318">
              <w:rPr>
                <w:rFonts w:ascii="Calibri" w:hAnsi="Calibri" w:cs="Calibri"/>
                <w:caps w:val="0"/>
                <w:sz w:val="20"/>
                <w:szCs w:val="20"/>
                <w:lang w:val="en-GB"/>
              </w:rPr>
              <w:br/>
            </w:r>
            <w:r w:rsidR="00BD5E76">
              <w:rPr>
                <w:rFonts w:ascii="Calibri" w:hAnsi="Calibri" w:cs="Calibri"/>
                <w:caps w:val="0"/>
                <w:color w:val="666666" w:themeColor="background2"/>
                <w:sz w:val="20"/>
                <w:szCs w:val="20"/>
                <w:lang w:val="en-GB"/>
              </w:rPr>
              <w:t>S</w:t>
            </w:r>
            <w:r w:rsidR="009F1318" w:rsidRPr="00BD5E76">
              <w:rPr>
                <w:rFonts w:ascii="Calibri" w:hAnsi="Calibri" w:cs="Calibri"/>
                <w:caps w:val="0"/>
                <w:color w:val="666666" w:themeColor="background2"/>
                <w:sz w:val="20"/>
                <w:szCs w:val="20"/>
                <w:lang w:val="en-GB"/>
              </w:rPr>
              <w:t xml:space="preserve">treamlined branch operations by implementing a turnkey </w:t>
            </w:r>
            <w:r w:rsidRPr="00BD5E76">
              <w:rPr>
                <w:rFonts w:ascii="Calibri" w:hAnsi="Calibri" w:cs="Calibri"/>
                <w:caps w:val="0"/>
                <w:color w:val="666666" w:themeColor="background2"/>
                <w:sz w:val="20"/>
                <w:szCs w:val="20"/>
                <w:lang w:val="en-GB"/>
              </w:rPr>
              <w:t xml:space="preserve">ICT </w:t>
            </w:r>
            <w:r w:rsidR="009F1318" w:rsidRPr="00BD5E76">
              <w:rPr>
                <w:rFonts w:ascii="Calibri" w:hAnsi="Calibri" w:cs="Calibri"/>
                <w:caps w:val="0"/>
                <w:color w:val="666666" w:themeColor="background2"/>
                <w:sz w:val="20"/>
                <w:szCs w:val="20"/>
                <w:lang w:val="en-GB"/>
              </w:rPr>
              <w:t>management system with 90% user adoption, achieved through comprehensive staff training, improving operational efficiency.</w:t>
            </w:r>
          </w:p>
          <w:p w14:paraId="4C76AF69" w14:textId="77777777" w:rsidR="00A91179" w:rsidRDefault="00A91179" w:rsidP="007832E7">
            <w:pPr>
              <w:rPr>
                <w:rFonts w:ascii="Calibri" w:hAnsi="Calibri" w:cs="Calibri"/>
                <w:noProof/>
                <w:sz w:val="20"/>
                <w:szCs w:val="20"/>
                <w:lang w:val="en-GB"/>
              </w:rPr>
            </w:pPr>
          </w:p>
          <w:p w14:paraId="377DC581" w14:textId="77777777" w:rsidR="00EE3062" w:rsidRDefault="00EE3062" w:rsidP="007832E7">
            <w:pPr>
              <w:rPr>
                <w:rFonts w:ascii="Calibri" w:hAnsi="Calibri" w:cs="Calibri"/>
                <w:noProof/>
                <w:sz w:val="20"/>
                <w:szCs w:val="20"/>
                <w:lang w:val="en-GB"/>
              </w:rPr>
            </w:pPr>
          </w:p>
          <w:p w14:paraId="2152BE72" w14:textId="77777777" w:rsidR="00EE3062" w:rsidRDefault="00EE3062" w:rsidP="001668AD">
            <w:pPr>
              <w:pStyle w:val="Heading1"/>
              <w:rPr>
                <w:rFonts w:cs="Calibri"/>
                <w:b/>
                <w:bCs/>
                <w:caps w:val="0"/>
                <w:smallCaps/>
                <w:noProof/>
                <w:szCs w:val="28"/>
                <w:lang w:val="en-GB"/>
              </w:rPr>
            </w:pPr>
          </w:p>
          <w:p w14:paraId="0034235E" w14:textId="60225CE6" w:rsidR="001668AD" w:rsidRPr="003617AB" w:rsidRDefault="001668AD" w:rsidP="001668AD">
            <w:pPr>
              <w:pStyle w:val="Heading1"/>
              <w:rPr>
                <w:rFonts w:cs="Calibri"/>
                <w:b/>
                <w:bCs/>
                <w:smallCaps/>
                <w:noProof/>
                <w:szCs w:val="28"/>
                <w:lang w:val="en-GB"/>
              </w:rPr>
            </w:pPr>
            <w:r>
              <w:rPr>
                <w:rFonts w:cs="Calibri"/>
                <w:b/>
                <w:bCs/>
                <w:caps w:val="0"/>
                <w:smallCaps/>
                <w:noProof/>
                <w:szCs w:val="28"/>
                <w:lang w:val="en-GB"/>
              </w:rPr>
              <w:t>Acquired Skills</w:t>
            </w:r>
          </w:p>
          <w:p w14:paraId="6B3D86EA" w14:textId="77777777" w:rsidR="001668AD" w:rsidRDefault="001668AD" w:rsidP="001668AD">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378F77B4" wp14:editId="15EFF6EE">
                      <wp:extent cx="521970" cy="0"/>
                      <wp:effectExtent l="0" t="0" r="0" b="0"/>
                      <wp:docPr id="409577830" name="Straight Connector 409577830"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19AC491" id="Straight Connector 409577830"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326DC0F0" w14:textId="77777777" w:rsidR="001668AD" w:rsidRPr="001F4505" w:rsidRDefault="001668AD" w:rsidP="001F4505">
            <w:pPr>
              <w:pStyle w:val="NoSpacing"/>
              <w:rPr>
                <w:rFonts w:ascii="Calibri" w:hAnsi="Calibri" w:cs="Calibri"/>
                <w:noProof/>
                <w:sz w:val="20"/>
                <w:szCs w:val="20"/>
                <w:lang w:val="en-GB"/>
              </w:rPr>
            </w:pPr>
          </w:p>
          <w:p w14:paraId="7A83A1F2" w14:textId="77777777" w:rsidR="007832E7" w:rsidRPr="003D3383" w:rsidRDefault="007832E7" w:rsidP="001F4505">
            <w:pPr>
              <w:rPr>
                <w:color w:val="5E7697" w:themeColor="accent1"/>
                <w:sz w:val="20"/>
                <w:szCs w:val="20"/>
              </w:rPr>
            </w:pPr>
            <w:r w:rsidRPr="003D3383">
              <w:rPr>
                <w:color w:val="5E7697" w:themeColor="accent1"/>
                <w:sz w:val="20"/>
                <w:szCs w:val="20"/>
              </w:rPr>
              <w:t xml:space="preserve">As an </w:t>
            </w:r>
            <w:r w:rsidRPr="00997F35">
              <w:rPr>
                <w:color w:val="5E7697" w:themeColor="accent1"/>
                <w:sz w:val="20"/>
                <w:szCs w:val="20"/>
              </w:rPr>
              <w:t xml:space="preserve">Insurance Expert </w:t>
            </w:r>
            <w:r w:rsidRPr="003D3383">
              <w:rPr>
                <w:color w:val="5E7697" w:themeColor="accent1"/>
                <w:sz w:val="20"/>
                <w:szCs w:val="20"/>
              </w:rPr>
              <w:t>I possess</w:t>
            </w:r>
            <w:r w:rsidRPr="00997F35">
              <w:rPr>
                <w:color w:val="5E7697" w:themeColor="accent1"/>
                <w:sz w:val="20"/>
                <w:szCs w:val="20"/>
              </w:rPr>
              <w:t xml:space="preserve"> a combination of technical, analytical, and interpersonal skills</w:t>
            </w:r>
            <w:r w:rsidRPr="003D3383">
              <w:rPr>
                <w:color w:val="5E7697" w:themeColor="accent1"/>
                <w:sz w:val="20"/>
                <w:szCs w:val="20"/>
              </w:rPr>
              <w:t xml:space="preserve"> which are essential in deriving both individual and organizational success. This includes but </w:t>
            </w:r>
            <w:proofErr w:type="gramStart"/>
            <w:r w:rsidRPr="003D3383">
              <w:rPr>
                <w:color w:val="5E7697" w:themeColor="accent1"/>
                <w:sz w:val="20"/>
                <w:szCs w:val="20"/>
              </w:rPr>
              <w:t>not</w:t>
            </w:r>
            <w:proofErr w:type="gramEnd"/>
            <w:r w:rsidRPr="003D3383">
              <w:rPr>
                <w:color w:val="5E7697" w:themeColor="accent1"/>
                <w:sz w:val="20"/>
                <w:szCs w:val="20"/>
              </w:rPr>
              <w:t xml:space="preserve"> limited to: -</w:t>
            </w:r>
          </w:p>
          <w:p w14:paraId="26E8C5FD" w14:textId="77777777" w:rsidR="007832E7" w:rsidRPr="00997F35" w:rsidRDefault="007832E7" w:rsidP="001F4505">
            <w:pPr>
              <w:spacing w:before="0"/>
              <w:rPr>
                <w:sz w:val="20"/>
                <w:szCs w:val="20"/>
              </w:rPr>
            </w:pPr>
          </w:p>
          <w:p w14:paraId="4B00452A" w14:textId="4EB72DD0"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 xml:space="preserve">Risk Management </w:t>
            </w:r>
            <w:r w:rsidRPr="003D3383">
              <w:rPr>
                <w:caps w:val="0"/>
                <w:color w:val="666666" w:themeColor="background2"/>
                <w:sz w:val="20"/>
                <w:szCs w:val="20"/>
              </w:rPr>
              <w:t xml:space="preserve">understanding and evaluating risks, </w:t>
            </w:r>
          </w:p>
          <w:p w14:paraId="646A3652" w14:textId="1FC0E8A5"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Technical Insurance Knowledge in</w:t>
            </w:r>
            <w:r w:rsidRPr="003D3383">
              <w:rPr>
                <w:caps w:val="0"/>
                <w:color w:val="666666" w:themeColor="background2"/>
                <w:sz w:val="20"/>
                <w:szCs w:val="20"/>
              </w:rPr>
              <w:t>-depth understanding of various insurance products in the market</w:t>
            </w:r>
          </w:p>
          <w:p w14:paraId="59B2CE5D" w14:textId="7939C92D"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 xml:space="preserve">Financial Acumen - </w:t>
            </w:r>
            <w:r w:rsidRPr="003D3383">
              <w:rPr>
                <w:caps w:val="0"/>
                <w:color w:val="666666" w:themeColor="background2"/>
                <w:sz w:val="20"/>
                <w:szCs w:val="20"/>
              </w:rPr>
              <w:t>ability to interpret financial statements, assess the financial health of businesses and individuals</w:t>
            </w:r>
          </w:p>
          <w:p w14:paraId="3BA3B92D" w14:textId="2CBEDB8F"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 xml:space="preserve">Regulatory Knowledge </w:t>
            </w:r>
            <w:proofErr w:type="gramStart"/>
            <w:r w:rsidRPr="003D3383">
              <w:rPr>
                <w:caps w:val="0"/>
                <w:color w:val="666666" w:themeColor="background2"/>
                <w:sz w:val="20"/>
                <w:szCs w:val="20"/>
              </w:rPr>
              <w:t>keeping</w:t>
            </w:r>
            <w:proofErr w:type="gramEnd"/>
            <w:r w:rsidRPr="003D3383">
              <w:rPr>
                <w:caps w:val="0"/>
                <w:color w:val="666666" w:themeColor="background2"/>
                <w:sz w:val="20"/>
                <w:szCs w:val="20"/>
              </w:rPr>
              <w:t xml:space="preserve"> up with industry regulations, compliance requirements, and legal frameworks that impact insurance policies and practices</w:t>
            </w:r>
          </w:p>
          <w:p w14:paraId="1303C2B3" w14:textId="06AAD6A3"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lastRenderedPageBreak/>
              <w:t>Strong Interpersonal Skills</w:t>
            </w:r>
            <w:r w:rsidRPr="003D3383">
              <w:rPr>
                <w:caps w:val="0"/>
                <w:color w:val="666666" w:themeColor="background2"/>
                <w:sz w:val="20"/>
                <w:szCs w:val="20"/>
              </w:rPr>
              <w:t xml:space="preserve"> for building relationships with clients, understanding their needs, and advising them on appropriate insurance products.</w:t>
            </w:r>
          </w:p>
          <w:p w14:paraId="12510E38" w14:textId="4A71DF51" w:rsidR="007832E7" w:rsidRPr="003D3383" w:rsidRDefault="001F4505"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 xml:space="preserve">Ability </w:t>
            </w:r>
            <w:r w:rsidR="003D3383" w:rsidRPr="003D3383">
              <w:rPr>
                <w:b/>
                <w:bCs/>
                <w:caps w:val="0"/>
                <w:color w:val="666666" w:themeColor="background2"/>
                <w:sz w:val="20"/>
                <w:szCs w:val="20"/>
              </w:rPr>
              <w:t>to lead and motivate teams</w:t>
            </w:r>
            <w:r w:rsidRPr="003D3383">
              <w:rPr>
                <w:caps w:val="0"/>
                <w:color w:val="666666" w:themeColor="background2"/>
                <w:sz w:val="20"/>
                <w:szCs w:val="20"/>
              </w:rPr>
              <w:t>, manage workflows, and ensure smooth operations within the insurance department.</w:t>
            </w:r>
          </w:p>
          <w:p w14:paraId="4A9B2EDE" w14:textId="181F5521" w:rsidR="007832E7" w:rsidRPr="003D3383" w:rsidRDefault="003D3383"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Negotiation Skills</w:t>
            </w:r>
            <w:r w:rsidRPr="003D3383">
              <w:rPr>
                <w:caps w:val="0"/>
                <w:color w:val="666666" w:themeColor="background2"/>
                <w:sz w:val="20"/>
                <w:szCs w:val="20"/>
              </w:rPr>
              <w:t xml:space="preserve"> </w:t>
            </w:r>
            <w:r w:rsidR="001F4505" w:rsidRPr="003D3383">
              <w:rPr>
                <w:caps w:val="0"/>
                <w:color w:val="666666" w:themeColor="background2"/>
                <w:sz w:val="20"/>
                <w:szCs w:val="20"/>
              </w:rPr>
              <w:t xml:space="preserve">skilled at negotiating terms and conditions with clients, underwriters, and claims adjusters to ensure </w:t>
            </w:r>
            <w:proofErr w:type="spellStart"/>
            <w:r w:rsidR="001F4505" w:rsidRPr="003D3383">
              <w:rPr>
                <w:caps w:val="0"/>
                <w:color w:val="666666" w:themeColor="background2"/>
                <w:sz w:val="20"/>
                <w:szCs w:val="20"/>
              </w:rPr>
              <w:t>favourable</w:t>
            </w:r>
            <w:proofErr w:type="spellEnd"/>
            <w:r w:rsidR="001F4505" w:rsidRPr="003D3383">
              <w:rPr>
                <w:caps w:val="0"/>
                <w:color w:val="666666" w:themeColor="background2"/>
                <w:sz w:val="20"/>
                <w:szCs w:val="20"/>
              </w:rPr>
              <w:t xml:space="preserve"> outcomes for the business or clients.</w:t>
            </w:r>
          </w:p>
          <w:p w14:paraId="3E61E127" w14:textId="0EC7793B" w:rsidR="007832E7" w:rsidRPr="003D3383" w:rsidRDefault="003D3383" w:rsidP="001F4505">
            <w:pPr>
              <w:pStyle w:val="ListParagraph"/>
              <w:numPr>
                <w:ilvl w:val="0"/>
                <w:numId w:val="32"/>
              </w:numPr>
              <w:spacing w:after="0" w:line="240" w:lineRule="auto"/>
              <w:ind w:left="380"/>
              <w:rPr>
                <w:color w:val="666666" w:themeColor="background2"/>
                <w:sz w:val="20"/>
                <w:szCs w:val="20"/>
              </w:rPr>
            </w:pPr>
            <w:r w:rsidRPr="003D3383">
              <w:rPr>
                <w:b/>
                <w:bCs/>
                <w:caps w:val="0"/>
                <w:color w:val="666666" w:themeColor="background2"/>
                <w:sz w:val="20"/>
                <w:szCs w:val="20"/>
              </w:rPr>
              <w:t>P</w:t>
            </w:r>
            <w:r w:rsidR="001F4505" w:rsidRPr="003D3383">
              <w:rPr>
                <w:b/>
                <w:bCs/>
                <w:caps w:val="0"/>
                <w:color w:val="666666" w:themeColor="background2"/>
                <w:sz w:val="20"/>
                <w:szCs w:val="20"/>
              </w:rPr>
              <w:t xml:space="preserve">roblem-solving - </w:t>
            </w:r>
            <w:r w:rsidR="001F4505" w:rsidRPr="003D3383">
              <w:rPr>
                <w:caps w:val="0"/>
                <w:color w:val="666666" w:themeColor="background2"/>
                <w:sz w:val="20"/>
                <w:szCs w:val="20"/>
              </w:rPr>
              <w:t>ability to assess complex situations, identify solutions, and make informed decisions in both claims and policy management.</w:t>
            </w:r>
          </w:p>
          <w:p w14:paraId="37F77296" w14:textId="77777777" w:rsidR="001668AD" w:rsidRDefault="001668AD" w:rsidP="007832E7">
            <w:pPr>
              <w:rPr>
                <w:rFonts w:ascii="Calibri" w:hAnsi="Calibri" w:cs="Calibri"/>
                <w:noProof/>
                <w:sz w:val="20"/>
                <w:szCs w:val="20"/>
                <w:lang w:val="en-GB"/>
              </w:rPr>
            </w:pPr>
          </w:p>
          <w:p w14:paraId="3D59C1E5" w14:textId="77777777" w:rsidR="00F96FC1" w:rsidRDefault="00F96FC1" w:rsidP="007832E7">
            <w:pPr>
              <w:rPr>
                <w:rFonts w:ascii="Calibri" w:hAnsi="Calibri" w:cs="Calibri"/>
                <w:noProof/>
                <w:sz w:val="20"/>
                <w:szCs w:val="20"/>
                <w:lang w:val="en-GB"/>
              </w:rPr>
            </w:pPr>
          </w:p>
          <w:p w14:paraId="2AF3C3CD" w14:textId="6057F3B2" w:rsidR="00D263B1" w:rsidRPr="003617AB" w:rsidRDefault="00D263B1" w:rsidP="00D263B1">
            <w:pPr>
              <w:pStyle w:val="Heading1"/>
              <w:rPr>
                <w:rFonts w:cs="Calibri"/>
                <w:b/>
                <w:bCs/>
                <w:smallCaps/>
                <w:noProof/>
                <w:szCs w:val="28"/>
                <w:lang w:val="en-GB"/>
              </w:rPr>
            </w:pPr>
            <w:r>
              <w:rPr>
                <w:rFonts w:cs="Calibri"/>
                <w:b/>
                <w:bCs/>
                <w:caps w:val="0"/>
                <w:smallCaps/>
                <w:noProof/>
                <w:szCs w:val="28"/>
                <w:lang w:val="en-GB"/>
              </w:rPr>
              <w:t>Referees</w:t>
            </w:r>
          </w:p>
          <w:p w14:paraId="64AB6B1C" w14:textId="77777777" w:rsidR="00D263B1" w:rsidRDefault="00D263B1" w:rsidP="00D263B1">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1F38F0A2" wp14:editId="66743A0F">
                      <wp:extent cx="521970" cy="0"/>
                      <wp:effectExtent l="0" t="0" r="0" b="0"/>
                      <wp:docPr id="1817225623" name="Straight Connector 181722562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F770A8" id="Straight Connector 181722562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674E29B7" w14:textId="77777777" w:rsidR="00BA3D32" w:rsidRPr="00F96FC1" w:rsidRDefault="00BA3D32" w:rsidP="00F96FC1">
            <w:pPr>
              <w:pStyle w:val="ListParagraph"/>
              <w:numPr>
                <w:ilvl w:val="0"/>
                <w:numId w:val="0"/>
              </w:numPr>
              <w:tabs>
                <w:tab w:val="center" w:pos="2160"/>
              </w:tabs>
              <w:spacing w:before="0" w:after="0" w:line="240" w:lineRule="auto"/>
              <w:ind w:left="380"/>
              <w:rPr>
                <w:bCs/>
                <w:sz w:val="20"/>
                <w:szCs w:val="20"/>
              </w:rPr>
            </w:pPr>
          </w:p>
          <w:p w14:paraId="323D785E" w14:textId="4C1546E9" w:rsidR="00E21B13" w:rsidRPr="00F96FC1" w:rsidRDefault="00FD0F7A" w:rsidP="00F96FC1">
            <w:pPr>
              <w:pStyle w:val="ListParagraph"/>
              <w:numPr>
                <w:ilvl w:val="1"/>
                <w:numId w:val="19"/>
              </w:numPr>
              <w:tabs>
                <w:tab w:val="center" w:pos="2160"/>
              </w:tabs>
              <w:spacing w:before="0" w:after="0" w:line="240" w:lineRule="auto"/>
              <w:ind w:left="380"/>
              <w:rPr>
                <w:b/>
                <w:sz w:val="20"/>
                <w:szCs w:val="20"/>
              </w:rPr>
            </w:pPr>
            <w:r w:rsidRPr="00F96FC1">
              <w:rPr>
                <w:b/>
                <w:caps w:val="0"/>
                <w:sz w:val="20"/>
                <w:szCs w:val="20"/>
              </w:rPr>
              <w:t xml:space="preserve">Mr. Joseph Kamiri    </w:t>
            </w:r>
            <w:r w:rsidR="00E21B13" w:rsidRPr="00F96FC1">
              <w:rPr>
                <w:b/>
                <w:sz w:val="20"/>
                <w:szCs w:val="20"/>
              </w:rPr>
              <w:tab/>
              <w:t xml:space="preserve"> </w:t>
            </w:r>
          </w:p>
          <w:p w14:paraId="7B3F7B65" w14:textId="77777777" w:rsidR="00E21B13" w:rsidRPr="00F96FC1" w:rsidRDefault="00E21B13" w:rsidP="00F96FC1">
            <w:pPr>
              <w:spacing w:before="0"/>
              <w:ind w:left="380"/>
              <w:rPr>
                <w:bCs/>
                <w:sz w:val="20"/>
                <w:szCs w:val="20"/>
              </w:rPr>
            </w:pPr>
            <w:r w:rsidRPr="00F96FC1">
              <w:rPr>
                <w:bCs/>
                <w:sz w:val="20"/>
                <w:szCs w:val="20"/>
              </w:rPr>
              <w:t xml:space="preserve">Head of Marketing             </w:t>
            </w:r>
          </w:p>
          <w:p w14:paraId="4D6DDC4F" w14:textId="77777777" w:rsidR="00E21B13" w:rsidRPr="00F96FC1" w:rsidRDefault="00E21B13" w:rsidP="00F96FC1">
            <w:pPr>
              <w:spacing w:before="0"/>
              <w:ind w:left="380"/>
              <w:rPr>
                <w:bCs/>
                <w:sz w:val="20"/>
                <w:szCs w:val="20"/>
              </w:rPr>
            </w:pPr>
            <w:r w:rsidRPr="00F96FC1">
              <w:rPr>
                <w:bCs/>
                <w:sz w:val="20"/>
                <w:szCs w:val="20"/>
              </w:rPr>
              <w:t xml:space="preserve">CIC Insurance Ltd             </w:t>
            </w:r>
          </w:p>
          <w:p w14:paraId="188E97EF" w14:textId="77777777" w:rsidR="00E21B13" w:rsidRPr="00F96FC1" w:rsidRDefault="00E21B13" w:rsidP="00F96FC1">
            <w:pPr>
              <w:tabs>
                <w:tab w:val="center" w:pos="1440"/>
                <w:tab w:val="center" w:pos="2160"/>
              </w:tabs>
              <w:spacing w:before="0"/>
              <w:ind w:left="380"/>
              <w:rPr>
                <w:bCs/>
                <w:sz w:val="20"/>
                <w:szCs w:val="20"/>
              </w:rPr>
            </w:pPr>
            <w:r w:rsidRPr="00F96FC1">
              <w:rPr>
                <w:bCs/>
                <w:sz w:val="20"/>
                <w:szCs w:val="20"/>
              </w:rPr>
              <w:t xml:space="preserve">NAIROBI </w:t>
            </w:r>
          </w:p>
          <w:p w14:paraId="3F65AD57" w14:textId="77777777" w:rsidR="00D90CA8" w:rsidRPr="00F96FC1" w:rsidRDefault="00D90CA8" w:rsidP="00F96FC1">
            <w:pPr>
              <w:tabs>
                <w:tab w:val="center" w:pos="1440"/>
                <w:tab w:val="center" w:pos="2160"/>
              </w:tabs>
              <w:spacing w:before="0"/>
              <w:ind w:left="380"/>
              <w:rPr>
                <w:bCs/>
                <w:sz w:val="20"/>
                <w:szCs w:val="20"/>
              </w:rPr>
            </w:pPr>
          </w:p>
          <w:p w14:paraId="34CFDE45" w14:textId="48FB5654" w:rsidR="00FD0F7A" w:rsidRPr="00F96FC1" w:rsidRDefault="00E21B13" w:rsidP="00F96FC1">
            <w:pPr>
              <w:tabs>
                <w:tab w:val="center" w:pos="1440"/>
                <w:tab w:val="center" w:pos="2160"/>
              </w:tabs>
              <w:spacing w:before="0"/>
              <w:ind w:left="380"/>
              <w:rPr>
                <w:bCs/>
                <w:sz w:val="20"/>
                <w:szCs w:val="20"/>
              </w:rPr>
            </w:pPr>
            <w:r w:rsidRPr="00F96FC1">
              <w:rPr>
                <w:bCs/>
                <w:sz w:val="20"/>
                <w:szCs w:val="20"/>
              </w:rPr>
              <w:t xml:space="preserve">Tel No. </w:t>
            </w:r>
            <w:r w:rsidR="00FD0F7A" w:rsidRPr="00F96FC1">
              <w:rPr>
                <w:bCs/>
                <w:sz w:val="20"/>
                <w:szCs w:val="20"/>
              </w:rPr>
              <w:t xml:space="preserve">+254 </w:t>
            </w:r>
            <w:r w:rsidR="00FD0F7A" w:rsidRPr="00F96FC1">
              <w:rPr>
                <w:bCs/>
                <w:sz w:val="20"/>
                <w:szCs w:val="20"/>
              </w:rPr>
              <w:t>722</w:t>
            </w:r>
            <w:r w:rsidR="00FD0F7A" w:rsidRPr="00F96FC1">
              <w:rPr>
                <w:bCs/>
                <w:sz w:val="20"/>
                <w:szCs w:val="20"/>
              </w:rPr>
              <w:t xml:space="preserve"> </w:t>
            </w:r>
            <w:r w:rsidR="00FD0F7A" w:rsidRPr="00F96FC1">
              <w:rPr>
                <w:bCs/>
                <w:sz w:val="20"/>
                <w:szCs w:val="20"/>
              </w:rPr>
              <w:t>270</w:t>
            </w:r>
            <w:r w:rsidR="005513C5" w:rsidRPr="00F96FC1">
              <w:rPr>
                <w:bCs/>
                <w:sz w:val="20"/>
                <w:szCs w:val="20"/>
              </w:rPr>
              <w:t xml:space="preserve"> </w:t>
            </w:r>
            <w:r w:rsidR="00FD0F7A" w:rsidRPr="00F96FC1">
              <w:rPr>
                <w:bCs/>
                <w:sz w:val="20"/>
                <w:szCs w:val="20"/>
              </w:rPr>
              <w:t xml:space="preserve">721  </w:t>
            </w:r>
          </w:p>
          <w:p w14:paraId="64DE958E" w14:textId="77777777" w:rsidR="00BA3D32" w:rsidRPr="00F96FC1" w:rsidRDefault="00BA3D32" w:rsidP="00F96FC1">
            <w:pPr>
              <w:tabs>
                <w:tab w:val="center" w:pos="1440"/>
                <w:tab w:val="center" w:pos="2160"/>
              </w:tabs>
              <w:spacing w:before="0"/>
              <w:rPr>
                <w:bCs/>
                <w:sz w:val="20"/>
                <w:szCs w:val="20"/>
              </w:rPr>
            </w:pPr>
          </w:p>
          <w:p w14:paraId="02F3E9E1" w14:textId="03D9731D" w:rsidR="00BA3D32" w:rsidRPr="00F96FC1" w:rsidRDefault="00BA3D32" w:rsidP="00F96FC1">
            <w:pPr>
              <w:pStyle w:val="ListParagraph"/>
              <w:numPr>
                <w:ilvl w:val="1"/>
                <w:numId w:val="19"/>
              </w:numPr>
              <w:tabs>
                <w:tab w:val="center" w:pos="2880"/>
              </w:tabs>
              <w:spacing w:before="0" w:after="0" w:line="240" w:lineRule="auto"/>
              <w:ind w:left="380"/>
              <w:rPr>
                <w:b/>
                <w:sz w:val="20"/>
                <w:szCs w:val="20"/>
              </w:rPr>
            </w:pPr>
            <w:proofErr w:type="spellStart"/>
            <w:r w:rsidRPr="00F96FC1">
              <w:rPr>
                <w:b/>
                <w:caps w:val="0"/>
                <w:sz w:val="20"/>
                <w:szCs w:val="20"/>
              </w:rPr>
              <w:t>Ms</w:t>
            </w:r>
            <w:proofErr w:type="spellEnd"/>
            <w:r w:rsidRPr="00F96FC1">
              <w:rPr>
                <w:b/>
                <w:caps w:val="0"/>
                <w:sz w:val="20"/>
                <w:szCs w:val="20"/>
              </w:rPr>
              <w:t xml:space="preserve"> Rosemary Koros         </w:t>
            </w:r>
            <w:r w:rsidRPr="00F96FC1">
              <w:rPr>
                <w:b/>
                <w:sz w:val="20"/>
                <w:szCs w:val="20"/>
              </w:rPr>
              <w:tab/>
              <w:t xml:space="preserve"> </w:t>
            </w:r>
          </w:p>
          <w:p w14:paraId="62601921" w14:textId="77777777" w:rsidR="00BA3D32" w:rsidRPr="00F96FC1" w:rsidRDefault="00BA3D32" w:rsidP="00F96FC1">
            <w:pPr>
              <w:tabs>
                <w:tab w:val="center" w:pos="2880"/>
              </w:tabs>
              <w:spacing w:before="0"/>
              <w:ind w:left="380"/>
              <w:rPr>
                <w:bCs/>
                <w:sz w:val="20"/>
                <w:szCs w:val="20"/>
              </w:rPr>
            </w:pPr>
            <w:r w:rsidRPr="00F96FC1">
              <w:rPr>
                <w:bCs/>
                <w:sz w:val="20"/>
                <w:szCs w:val="20"/>
              </w:rPr>
              <w:t xml:space="preserve">Customer Service Manager   </w:t>
            </w:r>
            <w:r w:rsidRPr="00F96FC1">
              <w:rPr>
                <w:bCs/>
                <w:sz w:val="20"/>
                <w:szCs w:val="20"/>
              </w:rPr>
              <w:tab/>
              <w:t xml:space="preserve"> </w:t>
            </w:r>
          </w:p>
          <w:p w14:paraId="1BB0F044" w14:textId="77777777" w:rsidR="00BA3D32" w:rsidRPr="00F96FC1" w:rsidRDefault="00BA3D32" w:rsidP="00F96FC1">
            <w:pPr>
              <w:spacing w:before="0"/>
              <w:ind w:left="380"/>
              <w:rPr>
                <w:bCs/>
                <w:sz w:val="20"/>
                <w:szCs w:val="20"/>
              </w:rPr>
            </w:pPr>
            <w:r w:rsidRPr="00F96FC1">
              <w:rPr>
                <w:bCs/>
                <w:sz w:val="20"/>
                <w:szCs w:val="20"/>
              </w:rPr>
              <w:t xml:space="preserve">Kenya Airports Authority                            </w:t>
            </w:r>
          </w:p>
          <w:p w14:paraId="7B3113AD" w14:textId="77777777" w:rsidR="00F96FC1" w:rsidRPr="00F96FC1" w:rsidRDefault="00BA3D32" w:rsidP="00F96FC1">
            <w:pPr>
              <w:tabs>
                <w:tab w:val="center" w:pos="1440"/>
                <w:tab w:val="center" w:pos="2160"/>
                <w:tab w:val="center" w:pos="2880"/>
              </w:tabs>
              <w:spacing w:before="0"/>
              <w:ind w:left="380"/>
              <w:rPr>
                <w:bCs/>
                <w:sz w:val="20"/>
                <w:szCs w:val="20"/>
              </w:rPr>
            </w:pPr>
            <w:r w:rsidRPr="00F96FC1">
              <w:rPr>
                <w:bCs/>
                <w:sz w:val="20"/>
                <w:szCs w:val="20"/>
              </w:rPr>
              <w:t xml:space="preserve">MOMBASA  </w:t>
            </w:r>
            <w:r w:rsidRPr="00F96FC1">
              <w:rPr>
                <w:bCs/>
                <w:sz w:val="20"/>
                <w:szCs w:val="20"/>
              </w:rPr>
              <w:tab/>
            </w:r>
          </w:p>
          <w:p w14:paraId="6DFE330C" w14:textId="592BAA4C" w:rsidR="00BA3D32" w:rsidRPr="00F96FC1" w:rsidRDefault="00BA3D32" w:rsidP="00F96FC1">
            <w:pPr>
              <w:tabs>
                <w:tab w:val="center" w:pos="1440"/>
                <w:tab w:val="center" w:pos="2160"/>
                <w:tab w:val="center" w:pos="2880"/>
              </w:tabs>
              <w:spacing w:before="0"/>
              <w:ind w:left="380"/>
              <w:rPr>
                <w:bCs/>
                <w:sz w:val="20"/>
                <w:szCs w:val="20"/>
              </w:rPr>
            </w:pPr>
            <w:r w:rsidRPr="00F96FC1">
              <w:rPr>
                <w:bCs/>
                <w:sz w:val="20"/>
                <w:szCs w:val="20"/>
              </w:rPr>
              <w:t xml:space="preserve"> </w:t>
            </w:r>
            <w:r w:rsidRPr="00F96FC1">
              <w:rPr>
                <w:bCs/>
                <w:sz w:val="20"/>
                <w:szCs w:val="20"/>
              </w:rPr>
              <w:tab/>
              <w:t xml:space="preserve"> </w:t>
            </w:r>
            <w:r w:rsidRPr="00F96FC1">
              <w:rPr>
                <w:bCs/>
                <w:sz w:val="20"/>
                <w:szCs w:val="20"/>
              </w:rPr>
              <w:tab/>
              <w:t xml:space="preserve"> </w:t>
            </w:r>
          </w:p>
          <w:p w14:paraId="3D3DB274" w14:textId="29DFCFD6" w:rsidR="00BA3D32" w:rsidRPr="00F96FC1" w:rsidRDefault="00BA3D32" w:rsidP="00F96FC1">
            <w:pPr>
              <w:tabs>
                <w:tab w:val="center" w:pos="1440"/>
                <w:tab w:val="center" w:pos="2160"/>
              </w:tabs>
              <w:spacing w:before="0"/>
              <w:ind w:left="380"/>
              <w:rPr>
                <w:bCs/>
                <w:sz w:val="20"/>
                <w:szCs w:val="20"/>
              </w:rPr>
            </w:pPr>
            <w:r w:rsidRPr="00F96FC1">
              <w:rPr>
                <w:bCs/>
                <w:sz w:val="20"/>
                <w:szCs w:val="20"/>
              </w:rPr>
              <w:t xml:space="preserve">Tel: </w:t>
            </w:r>
            <w:r w:rsidRPr="00F96FC1">
              <w:rPr>
                <w:bCs/>
                <w:sz w:val="20"/>
                <w:szCs w:val="20"/>
              </w:rPr>
              <w:t xml:space="preserve">+254 </w:t>
            </w:r>
            <w:r w:rsidRPr="00F96FC1">
              <w:rPr>
                <w:bCs/>
                <w:sz w:val="20"/>
                <w:szCs w:val="20"/>
              </w:rPr>
              <w:t>722</w:t>
            </w:r>
            <w:r w:rsidRPr="00F96FC1">
              <w:rPr>
                <w:bCs/>
                <w:sz w:val="20"/>
                <w:szCs w:val="20"/>
              </w:rPr>
              <w:t xml:space="preserve"> </w:t>
            </w:r>
            <w:r w:rsidRPr="00F96FC1">
              <w:rPr>
                <w:bCs/>
                <w:sz w:val="20"/>
                <w:szCs w:val="20"/>
              </w:rPr>
              <w:t>757</w:t>
            </w:r>
            <w:r w:rsidRPr="00F96FC1">
              <w:rPr>
                <w:bCs/>
                <w:sz w:val="20"/>
                <w:szCs w:val="20"/>
              </w:rPr>
              <w:t xml:space="preserve"> </w:t>
            </w:r>
            <w:r w:rsidRPr="00F96FC1">
              <w:rPr>
                <w:bCs/>
                <w:sz w:val="20"/>
                <w:szCs w:val="20"/>
              </w:rPr>
              <w:t xml:space="preserve">700   </w:t>
            </w:r>
          </w:p>
          <w:p w14:paraId="5EBFE287" w14:textId="77777777" w:rsidR="00BA3D32" w:rsidRPr="00F96FC1" w:rsidRDefault="00BA3D32" w:rsidP="00F96FC1">
            <w:pPr>
              <w:tabs>
                <w:tab w:val="center" w:pos="1440"/>
                <w:tab w:val="center" w:pos="2160"/>
              </w:tabs>
              <w:spacing w:before="0"/>
              <w:rPr>
                <w:bCs/>
                <w:sz w:val="20"/>
                <w:szCs w:val="20"/>
              </w:rPr>
            </w:pPr>
          </w:p>
          <w:p w14:paraId="32B11775" w14:textId="3E592057" w:rsidR="00D90CA8" w:rsidRPr="00F96FC1" w:rsidRDefault="00F96FC1" w:rsidP="00F96FC1">
            <w:pPr>
              <w:pStyle w:val="ListParagraph"/>
              <w:numPr>
                <w:ilvl w:val="1"/>
                <w:numId w:val="19"/>
              </w:numPr>
              <w:spacing w:before="0" w:after="0" w:line="240" w:lineRule="auto"/>
              <w:ind w:left="374"/>
              <w:rPr>
                <w:b/>
                <w:sz w:val="20"/>
                <w:szCs w:val="20"/>
              </w:rPr>
            </w:pPr>
            <w:r w:rsidRPr="00F96FC1">
              <w:rPr>
                <w:b/>
                <w:caps w:val="0"/>
                <w:sz w:val="20"/>
                <w:szCs w:val="20"/>
              </w:rPr>
              <w:t xml:space="preserve">Ms. Stella Korir </w:t>
            </w:r>
          </w:p>
          <w:p w14:paraId="4EDDA00C" w14:textId="77777777" w:rsidR="00D90CA8" w:rsidRPr="00F96FC1" w:rsidRDefault="00D90CA8" w:rsidP="00F96FC1">
            <w:pPr>
              <w:tabs>
                <w:tab w:val="center" w:pos="2881"/>
              </w:tabs>
              <w:spacing w:before="0"/>
              <w:ind w:left="374"/>
              <w:rPr>
                <w:bCs/>
                <w:sz w:val="20"/>
                <w:szCs w:val="20"/>
              </w:rPr>
            </w:pPr>
            <w:r w:rsidRPr="00F96FC1">
              <w:rPr>
                <w:bCs/>
                <w:sz w:val="20"/>
                <w:szCs w:val="20"/>
              </w:rPr>
              <w:t xml:space="preserve">Human Resource Manager </w:t>
            </w:r>
            <w:r w:rsidRPr="00F96FC1">
              <w:rPr>
                <w:bCs/>
                <w:sz w:val="20"/>
                <w:szCs w:val="20"/>
              </w:rPr>
              <w:tab/>
              <w:t xml:space="preserve">                              </w:t>
            </w:r>
          </w:p>
          <w:p w14:paraId="2751BD35" w14:textId="3A22F984" w:rsidR="00D90CA8" w:rsidRPr="00F96FC1" w:rsidRDefault="00F96FC1" w:rsidP="00F96FC1">
            <w:pPr>
              <w:tabs>
                <w:tab w:val="center" w:pos="2881"/>
              </w:tabs>
              <w:spacing w:before="0"/>
              <w:ind w:left="374"/>
              <w:rPr>
                <w:bCs/>
                <w:sz w:val="20"/>
                <w:szCs w:val="20"/>
              </w:rPr>
            </w:pPr>
            <w:proofErr w:type="gramStart"/>
            <w:r w:rsidRPr="00F96FC1">
              <w:rPr>
                <w:bCs/>
                <w:sz w:val="20"/>
                <w:szCs w:val="20"/>
              </w:rPr>
              <w:t>The Monarch</w:t>
            </w:r>
            <w:proofErr w:type="gramEnd"/>
            <w:r w:rsidR="00D90CA8" w:rsidRPr="00F96FC1">
              <w:rPr>
                <w:bCs/>
                <w:sz w:val="20"/>
                <w:szCs w:val="20"/>
              </w:rPr>
              <w:t xml:space="preserve"> Insurance Co Ltd  </w:t>
            </w:r>
          </w:p>
          <w:p w14:paraId="05D473B9" w14:textId="77777777" w:rsidR="00D90CA8" w:rsidRPr="00F96FC1" w:rsidRDefault="00D90CA8" w:rsidP="00F96FC1">
            <w:pPr>
              <w:spacing w:before="0"/>
              <w:ind w:left="374"/>
              <w:rPr>
                <w:bCs/>
                <w:sz w:val="20"/>
                <w:szCs w:val="20"/>
              </w:rPr>
            </w:pPr>
            <w:r w:rsidRPr="00F96FC1">
              <w:rPr>
                <w:bCs/>
                <w:sz w:val="20"/>
                <w:szCs w:val="20"/>
              </w:rPr>
              <w:t xml:space="preserve">NAIROBI </w:t>
            </w:r>
          </w:p>
          <w:p w14:paraId="0C6CD8F7" w14:textId="77777777" w:rsidR="00F96FC1" w:rsidRPr="00F96FC1" w:rsidRDefault="00F96FC1" w:rsidP="00F96FC1">
            <w:pPr>
              <w:spacing w:before="0"/>
              <w:ind w:left="374"/>
              <w:rPr>
                <w:bCs/>
                <w:sz w:val="20"/>
                <w:szCs w:val="20"/>
              </w:rPr>
            </w:pPr>
          </w:p>
          <w:p w14:paraId="42682F0A" w14:textId="7E4E7631" w:rsidR="00D90CA8" w:rsidRPr="00F96FC1" w:rsidRDefault="00F96FC1" w:rsidP="00F96FC1">
            <w:pPr>
              <w:spacing w:before="0"/>
              <w:ind w:left="374"/>
              <w:rPr>
                <w:bCs/>
                <w:sz w:val="20"/>
                <w:szCs w:val="20"/>
              </w:rPr>
            </w:pPr>
            <w:r w:rsidRPr="00F96FC1">
              <w:rPr>
                <w:bCs/>
                <w:sz w:val="20"/>
                <w:szCs w:val="20"/>
              </w:rPr>
              <w:t xml:space="preserve">Tel No. +254 </w:t>
            </w:r>
            <w:r w:rsidR="00D90CA8" w:rsidRPr="00F96FC1">
              <w:rPr>
                <w:bCs/>
                <w:sz w:val="20"/>
                <w:szCs w:val="20"/>
              </w:rPr>
              <w:t>722</w:t>
            </w:r>
            <w:r w:rsidRPr="00F96FC1">
              <w:rPr>
                <w:bCs/>
                <w:sz w:val="20"/>
                <w:szCs w:val="20"/>
              </w:rPr>
              <w:t xml:space="preserve"> </w:t>
            </w:r>
            <w:r w:rsidR="00D90CA8" w:rsidRPr="00F96FC1">
              <w:rPr>
                <w:bCs/>
                <w:sz w:val="20"/>
                <w:szCs w:val="20"/>
              </w:rPr>
              <w:t>919</w:t>
            </w:r>
            <w:r w:rsidRPr="00F96FC1">
              <w:rPr>
                <w:bCs/>
                <w:sz w:val="20"/>
                <w:szCs w:val="20"/>
              </w:rPr>
              <w:t xml:space="preserve"> </w:t>
            </w:r>
            <w:r w:rsidR="00D90CA8" w:rsidRPr="00F96FC1">
              <w:rPr>
                <w:bCs/>
                <w:sz w:val="20"/>
                <w:szCs w:val="20"/>
              </w:rPr>
              <w:t xml:space="preserve">559 </w:t>
            </w:r>
          </w:p>
          <w:p w14:paraId="10702EF1" w14:textId="77777777" w:rsidR="00BA3D32" w:rsidRPr="00F96FC1" w:rsidRDefault="00BA3D32" w:rsidP="00F96FC1">
            <w:pPr>
              <w:tabs>
                <w:tab w:val="center" w:pos="1440"/>
                <w:tab w:val="center" w:pos="2160"/>
              </w:tabs>
              <w:spacing w:before="0"/>
              <w:ind w:left="374"/>
              <w:rPr>
                <w:bCs/>
                <w:sz w:val="20"/>
                <w:szCs w:val="20"/>
              </w:rPr>
            </w:pPr>
          </w:p>
          <w:p w14:paraId="7244E60E" w14:textId="77777777" w:rsidR="00FD0F7A" w:rsidRPr="00F96FC1" w:rsidRDefault="00FD0F7A" w:rsidP="00F96FC1">
            <w:pPr>
              <w:tabs>
                <w:tab w:val="center" w:pos="1440"/>
                <w:tab w:val="center" w:pos="2160"/>
              </w:tabs>
              <w:spacing w:before="0"/>
              <w:rPr>
                <w:bCs/>
                <w:sz w:val="20"/>
                <w:szCs w:val="20"/>
              </w:rPr>
            </w:pPr>
          </w:p>
          <w:p w14:paraId="0AA99E0A" w14:textId="258ECC6B" w:rsidR="00E21B13" w:rsidRPr="00F96FC1" w:rsidRDefault="00E21B13" w:rsidP="00F96FC1">
            <w:pPr>
              <w:tabs>
                <w:tab w:val="center" w:pos="1440"/>
                <w:tab w:val="center" w:pos="2160"/>
              </w:tabs>
              <w:spacing w:before="0"/>
              <w:rPr>
                <w:bCs/>
                <w:sz w:val="20"/>
                <w:szCs w:val="20"/>
              </w:rPr>
            </w:pPr>
            <w:r w:rsidRPr="00F96FC1">
              <w:rPr>
                <w:bCs/>
                <w:sz w:val="20"/>
                <w:szCs w:val="20"/>
              </w:rPr>
              <w:t xml:space="preserve"> </w:t>
            </w:r>
            <w:r w:rsidRPr="00F96FC1">
              <w:rPr>
                <w:bCs/>
                <w:sz w:val="20"/>
                <w:szCs w:val="20"/>
              </w:rPr>
              <w:tab/>
              <w:t xml:space="preserve"> </w:t>
            </w:r>
          </w:p>
          <w:p w14:paraId="7F85F8FD" w14:textId="7401E573" w:rsidR="001776AA" w:rsidRPr="003617AB" w:rsidRDefault="001776AA" w:rsidP="001776AA">
            <w:pPr>
              <w:pStyle w:val="Heading1"/>
              <w:rPr>
                <w:rFonts w:cs="Calibri"/>
                <w:b/>
                <w:bCs/>
                <w:smallCaps/>
                <w:noProof/>
                <w:szCs w:val="28"/>
                <w:lang w:val="en-GB"/>
              </w:rPr>
            </w:pPr>
            <w:r>
              <w:rPr>
                <w:rFonts w:cs="Calibri"/>
                <w:b/>
                <w:bCs/>
                <w:caps w:val="0"/>
                <w:smallCaps/>
                <w:noProof/>
                <w:szCs w:val="28"/>
                <w:lang w:val="en-GB"/>
              </w:rPr>
              <w:lastRenderedPageBreak/>
              <w:t>Availability</w:t>
            </w:r>
          </w:p>
          <w:p w14:paraId="51ADF693" w14:textId="77777777" w:rsidR="001776AA" w:rsidRDefault="001776AA" w:rsidP="001776AA">
            <w:pPr>
              <w:pStyle w:val="NoSpacing"/>
              <w:rPr>
                <w:rFonts w:ascii="Calibri" w:hAnsi="Calibri" w:cs="Calibri"/>
                <w:noProof/>
                <w:sz w:val="20"/>
                <w:szCs w:val="20"/>
                <w:lang w:val="en-GB"/>
              </w:rPr>
            </w:pPr>
            <w:r w:rsidRPr="00BA5FBE">
              <w:rPr>
                <w:rFonts w:ascii="Calibri" w:hAnsi="Calibri" w:cs="Calibri"/>
                <w:noProof/>
                <w:sz w:val="20"/>
                <w:szCs w:val="20"/>
                <w:lang w:val="en-GB" w:bidi="en-GB"/>
              </w:rPr>
              <mc:AlternateContent>
                <mc:Choice Requires="wps">
                  <w:drawing>
                    <wp:inline distT="0" distB="0" distL="0" distR="0" wp14:anchorId="19D93833" wp14:editId="3D4DCB5A">
                      <wp:extent cx="521970" cy="0"/>
                      <wp:effectExtent l="0" t="0" r="0" b="0"/>
                      <wp:docPr id="109473095" name="Straight Connector 109473095"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A720D2" id="Straight Connector 109473095"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p>
          <w:p w14:paraId="409E44FE" w14:textId="79F03AA1" w:rsidR="00D263B1" w:rsidRPr="007832E7" w:rsidRDefault="001776AA" w:rsidP="007832E7">
            <w:pPr>
              <w:rPr>
                <w:rFonts w:ascii="Calibri" w:hAnsi="Calibri" w:cs="Calibri"/>
                <w:noProof/>
                <w:sz w:val="20"/>
                <w:szCs w:val="20"/>
                <w:lang w:val="en-GB"/>
              </w:rPr>
            </w:pPr>
            <w:r>
              <w:rPr>
                <w:rFonts w:ascii="Calibri" w:hAnsi="Calibri" w:cs="Calibri"/>
                <w:noProof/>
                <w:sz w:val="20"/>
                <w:szCs w:val="20"/>
                <w:lang w:val="en-GB"/>
              </w:rPr>
              <w:t>I am available immediately</w:t>
            </w:r>
          </w:p>
        </w:tc>
        <w:tc>
          <w:tcPr>
            <w:tcW w:w="7244" w:type="dxa"/>
            <w:gridSpan w:val="3"/>
            <w:vMerge/>
            <w:tcBorders>
              <w:left w:val="single" w:sz="12" w:space="0" w:color="000000" w:themeColor="text1"/>
              <w:bottom w:val="single" w:sz="12" w:space="0" w:color="000000" w:themeColor="text1"/>
            </w:tcBorders>
            <w:shd w:val="clear" w:color="auto" w:fill="auto"/>
          </w:tcPr>
          <w:p w14:paraId="12C9944D" w14:textId="77777777" w:rsidR="00F716E1" w:rsidRPr="00A06730" w:rsidRDefault="00F716E1" w:rsidP="00241482">
            <w:pPr>
              <w:rPr>
                <w:noProof/>
                <w:lang w:val="en-GB"/>
              </w:rPr>
            </w:pPr>
          </w:p>
        </w:tc>
      </w:tr>
    </w:tbl>
    <w:p w14:paraId="7127A9F7" w14:textId="00AF0C92" w:rsidR="003C17AD" w:rsidRPr="00A06730" w:rsidRDefault="003C17AD" w:rsidP="007E1FA8">
      <w:pPr>
        <w:rPr>
          <w:noProof/>
          <w:lang w:val="en-GB"/>
        </w:rPr>
      </w:pPr>
    </w:p>
    <w:sectPr w:rsidR="003C17AD" w:rsidRPr="00A06730" w:rsidSect="00B32074">
      <w:footerReference w:type="default" r:id="rId16"/>
      <w:pgSz w:w="11906" w:h="16838" w:code="9"/>
      <w:pgMar w:top="1440" w:right="720" w:bottom="144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A0ED1" w14:textId="77777777" w:rsidR="007937BB" w:rsidRDefault="007937BB" w:rsidP="00BA3E51">
      <w:pPr>
        <w:spacing w:line="240" w:lineRule="auto"/>
      </w:pPr>
      <w:r>
        <w:separator/>
      </w:r>
    </w:p>
  </w:endnote>
  <w:endnote w:type="continuationSeparator" w:id="0">
    <w:p w14:paraId="46243275" w14:textId="77777777" w:rsidR="007937BB" w:rsidRDefault="007937BB"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20"/>
        <w:szCs w:val="20"/>
      </w:rPr>
      <w:id w:val="359871626"/>
      <w:docPartObj>
        <w:docPartGallery w:val="Page Numbers (Bottom of Page)"/>
        <w:docPartUnique/>
      </w:docPartObj>
    </w:sdtPr>
    <w:sdtContent>
      <w:p w14:paraId="69DD65B3" w14:textId="49D4FB4F" w:rsidR="001776AA" w:rsidRPr="001776AA" w:rsidRDefault="001776AA">
        <w:pPr>
          <w:pStyle w:val="Footer"/>
          <w:jc w:val="right"/>
          <w:rPr>
            <w:b/>
            <w:bCs/>
            <w:sz w:val="20"/>
            <w:szCs w:val="20"/>
          </w:rPr>
        </w:pPr>
        <w:r w:rsidRPr="001776AA">
          <w:rPr>
            <w:b/>
            <w:bCs/>
            <w:sz w:val="20"/>
            <w:szCs w:val="20"/>
          </w:rPr>
          <w:t xml:space="preserve">Page </w:t>
        </w:r>
        <w:r w:rsidRPr="001776AA">
          <w:rPr>
            <w:b/>
            <w:bCs/>
            <w:color w:val="5E7697" w:themeColor="accent1"/>
            <w:sz w:val="20"/>
            <w:szCs w:val="20"/>
          </w:rPr>
          <w:t>|</w:t>
        </w:r>
        <w:r w:rsidRPr="001776AA">
          <w:rPr>
            <w:b/>
            <w:bCs/>
            <w:sz w:val="20"/>
            <w:szCs w:val="20"/>
          </w:rPr>
          <w:t xml:space="preserve"> </w:t>
        </w:r>
        <w:r w:rsidRPr="001776AA">
          <w:rPr>
            <w:b/>
            <w:bCs/>
            <w:sz w:val="20"/>
            <w:szCs w:val="20"/>
          </w:rPr>
          <w:fldChar w:fldCharType="begin"/>
        </w:r>
        <w:r w:rsidRPr="001776AA">
          <w:rPr>
            <w:b/>
            <w:bCs/>
            <w:sz w:val="20"/>
            <w:szCs w:val="20"/>
          </w:rPr>
          <w:instrText xml:space="preserve"> PAGE   \* MERGEFORMAT </w:instrText>
        </w:r>
        <w:r w:rsidRPr="001776AA">
          <w:rPr>
            <w:b/>
            <w:bCs/>
            <w:sz w:val="20"/>
            <w:szCs w:val="20"/>
          </w:rPr>
          <w:fldChar w:fldCharType="separate"/>
        </w:r>
        <w:r w:rsidRPr="001776AA">
          <w:rPr>
            <w:b/>
            <w:bCs/>
            <w:noProof/>
            <w:sz w:val="20"/>
            <w:szCs w:val="20"/>
          </w:rPr>
          <w:t>2</w:t>
        </w:r>
        <w:r w:rsidRPr="001776AA">
          <w:rPr>
            <w:b/>
            <w:bCs/>
            <w:noProof/>
            <w:sz w:val="20"/>
            <w:szCs w:val="20"/>
          </w:rPr>
          <w:fldChar w:fldCharType="end"/>
        </w:r>
        <w:r w:rsidRPr="001776AA">
          <w:rPr>
            <w:b/>
            <w:bCs/>
            <w:sz w:val="20"/>
            <w:szCs w:val="20"/>
          </w:rPr>
          <w:t xml:space="preserve"> </w:t>
        </w:r>
      </w:p>
    </w:sdtContent>
  </w:sdt>
  <w:p w14:paraId="6E682E92" w14:textId="77777777" w:rsidR="001776AA" w:rsidRDefault="00177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E37F5" w14:textId="77777777" w:rsidR="007937BB" w:rsidRDefault="007937BB" w:rsidP="00BA3E51">
      <w:pPr>
        <w:spacing w:line="240" w:lineRule="auto"/>
      </w:pPr>
      <w:r>
        <w:separator/>
      </w:r>
    </w:p>
  </w:footnote>
  <w:footnote w:type="continuationSeparator" w:id="0">
    <w:p w14:paraId="486F487D" w14:textId="77777777" w:rsidR="007937BB" w:rsidRDefault="007937BB"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4682"/>
    <w:multiLevelType w:val="multilevel"/>
    <w:tmpl w:val="8304BC5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33FB"/>
    <w:multiLevelType w:val="multilevel"/>
    <w:tmpl w:val="BC7C974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B777B"/>
    <w:multiLevelType w:val="hybridMultilevel"/>
    <w:tmpl w:val="6BC00922"/>
    <w:lvl w:ilvl="0" w:tplc="684A777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C576C6"/>
    <w:multiLevelType w:val="multilevel"/>
    <w:tmpl w:val="64CA271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A3C89"/>
    <w:multiLevelType w:val="multilevel"/>
    <w:tmpl w:val="0EA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B24E2"/>
    <w:multiLevelType w:val="hybridMultilevel"/>
    <w:tmpl w:val="8C74C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61475"/>
    <w:multiLevelType w:val="multilevel"/>
    <w:tmpl w:val="DE9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0528B"/>
    <w:multiLevelType w:val="multilevel"/>
    <w:tmpl w:val="DD0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A0548"/>
    <w:multiLevelType w:val="multilevel"/>
    <w:tmpl w:val="ABC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05915"/>
    <w:multiLevelType w:val="multilevel"/>
    <w:tmpl w:val="00366B9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F050E"/>
    <w:multiLevelType w:val="multilevel"/>
    <w:tmpl w:val="46D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515AD"/>
    <w:multiLevelType w:val="hybridMultilevel"/>
    <w:tmpl w:val="6A0A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83E22"/>
    <w:multiLevelType w:val="multilevel"/>
    <w:tmpl w:val="6CCADE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20B45"/>
    <w:multiLevelType w:val="multilevel"/>
    <w:tmpl w:val="27A678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23456"/>
    <w:multiLevelType w:val="multilevel"/>
    <w:tmpl w:val="1A2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8622C"/>
    <w:multiLevelType w:val="multilevel"/>
    <w:tmpl w:val="E5E04D4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B3F53"/>
    <w:multiLevelType w:val="multilevel"/>
    <w:tmpl w:val="173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46C68"/>
    <w:multiLevelType w:val="multilevel"/>
    <w:tmpl w:val="BAEC7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806EA"/>
    <w:multiLevelType w:val="multilevel"/>
    <w:tmpl w:val="4FAA8C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02A95"/>
    <w:multiLevelType w:val="multilevel"/>
    <w:tmpl w:val="8042D9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12D65"/>
    <w:multiLevelType w:val="multilevel"/>
    <w:tmpl w:val="9178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04AB4"/>
    <w:multiLevelType w:val="multilevel"/>
    <w:tmpl w:val="BE3A501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A21E4"/>
    <w:multiLevelType w:val="hybridMultilevel"/>
    <w:tmpl w:val="B87E5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035F6"/>
    <w:multiLevelType w:val="hybridMultilevel"/>
    <w:tmpl w:val="A1246564"/>
    <w:lvl w:ilvl="0" w:tplc="F6E684F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B39530C"/>
    <w:multiLevelType w:val="multilevel"/>
    <w:tmpl w:val="E56030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53294"/>
    <w:multiLevelType w:val="multilevel"/>
    <w:tmpl w:val="73DE89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02B75"/>
    <w:multiLevelType w:val="hybridMultilevel"/>
    <w:tmpl w:val="D9AE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952BF"/>
    <w:multiLevelType w:val="multilevel"/>
    <w:tmpl w:val="0DDE7E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B2AA8"/>
    <w:multiLevelType w:val="multilevel"/>
    <w:tmpl w:val="85D474E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D38F6"/>
    <w:multiLevelType w:val="multilevel"/>
    <w:tmpl w:val="F992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43F75"/>
    <w:multiLevelType w:val="multilevel"/>
    <w:tmpl w:val="E9BEB07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015394">
    <w:abstractNumId w:val="24"/>
  </w:num>
  <w:num w:numId="2" w16cid:durableId="597562944">
    <w:abstractNumId w:val="22"/>
  </w:num>
  <w:num w:numId="3" w16cid:durableId="2135828804">
    <w:abstractNumId w:val="21"/>
  </w:num>
  <w:num w:numId="4" w16cid:durableId="814689110">
    <w:abstractNumId w:val="2"/>
  </w:num>
  <w:num w:numId="5" w16cid:durableId="465784297">
    <w:abstractNumId w:val="26"/>
  </w:num>
  <w:num w:numId="6" w16cid:durableId="648435383">
    <w:abstractNumId w:val="31"/>
  </w:num>
  <w:num w:numId="7" w16cid:durableId="689767786">
    <w:abstractNumId w:val="25"/>
  </w:num>
  <w:num w:numId="8" w16cid:durableId="94596239">
    <w:abstractNumId w:val="15"/>
  </w:num>
  <w:num w:numId="9" w16cid:durableId="1806270214">
    <w:abstractNumId w:val="1"/>
  </w:num>
  <w:num w:numId="10" w16cid:durableId="494608203">
    <w:abstractNumId w:val="28"/>
  </w:num>
  <w:num w:numId="11" w16cid:durableId="1770271691">
    <w:abstractNumId w:val="12"/>
  </w:num>
  <w:num w:numId="12" w16cid:durableId="27799331">
    <w:abstractNumId w:val="10"/>
  </w:num>
  <w:num w:numId="13" w16cid:durableId="1849588966">
    <w:abstractNumId w:val="4"/>
  </w:num>
  <w:num w:numId="14" w16cid:durableId="1497571720">
    <w:abstractNumId w:val="20"/>
  </w:num>
  <w:num w:numId="15" w16cid:durableId="1263222985">
    <w:abstractNumId w:val="8"/>
  </w:num>
  <w:num w:numId="16" w16cid:durableId="1147166663">
    <w:abstractNumId w:val="14"/>
  </w:num>
  <w:num w:numId="17" w16cid:durableId="804853211">
    <w:abstractNumId w:val="16"/>
  </w:num>
  <w:num w:numId="18" w16cid:durableId="2113932763">
    <w:abstractNumId w:val="7"/>
  </w:num>
  <w:num w:numId="19" w16cid:durableId="280381027">
    <w:abstractNumId w:val="17"/>
  </w:num>
  <w:num w:numId="20" w16cid:durableId="1109350358">
    <w:abstractNumId w:val="6"/>
  </w:num>
  <w:num w:numId="21" w16cid:durableId="1519389641">
    <w:abstractNumId w:val="30"/>
  </w:num>
  <w:num w:numId="22" w16cid:durableId="1019357791">
    <w:abstractNumId w:val="29"/>
  </w:num>
  <w:num w:numId="23" w16cid:durableId="1214855247">
    <w:abstractNumId w:val="9"/>
  </w:num>
  <w:num w:numId="24" w16cid:durableId="1668091141">
    <w:abstractNumId w:val="3"/>
  </w:num>
  <w:num w:numId="25" w16cid:durableId="1849060523">
    <w:abstractNumId w:val="18"/>
  </w:num>
  <w:num w:numId="26" w16cid:durableId="950894038">
    <w:abstractNumId w:val="0"/>
  </w:num>
  <w:num w:numId="27" w16cid:durableId="1128477210">
    <w:abstractNumId w:val="19"/>
  </w:num>
  <w:num w:numId="28" w16cid:durableId="104156382">
    <w:abstractNumId w:val="13"/>
  </w:num>
  <w:num w:numId="29" w16cid:durableId="1820926386">
    <w:abstractNumId w:val="23"/>
  </w:num>
  <w:num w:numId="30" w16cid:durableId="1591280211">
    <w:abstractNumId w:val="5"/>
  </w:num>
  <w:num w:numId="31" w16cid:durableId="1307785275">
    <w:abstractNumId w:val="27"/>
  </w:num>
  <w:num w:numId="32" w16cid:durableId="205484305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E4"/>
    <w:rsid w:val="00041F8A"/>
    <w:rsid w:val="00045F2E"/>
    <w:rsid w:val="00055BBC"/>
    <w:rsid w:val="00073BF3"/>
    <w:rsid w:val="00081B51"/>
    <w:rsid w:val="000A53EF"/>
    <w:rsid w:val="000A6E00"/>
    <w:rsid w:val="000C7293"/>
    <w:rsid w:val="000C7E7C"/>
    <w:rsid w:val="000D3891"/>
    <w:rsid w:val="000F3FE2"/>
    <w:rsid w:val="00140582"/>
    <w:rsid w:val="00144334"/>
    <w:rsid w:val="001668AD"/>
    <w:rsid w:val="00173B36"/>
    <w:rsid w:val="001747EA"/>
    <w:rsid w:val="001776AA"/>
    <w:rsid w:val="00177BCB"/>
    <w:rsid w:val="00193B7D"/>
    <w:rsid w:val="001D6D09"/>
    <w:rsid w:val="001E5794"/>
    <w:rsid w:val="001F4505"/>
    <w:rsid w:val="001F6290"/>
    <w:rsid w:val="001F6D5E"/>
    <w:rsid w:val="0020741B"/>
    <w:rsid w:val="00217454"/>
    <w:rsid w:val="002251C8"/>
    <w:rsid w:val="0023600D"/>
    <w:rsid w:val="00241482"/>
    <w:rsid w:val="00261E7B"/>
    <w:rsid w:val="00266458"/>
    <w:rsid w:val="00293BB8"/>
    <w:rsid w:val="002954B8"/>
    <w:rsid w:val="002964F2"/>
    <w:rsid w:val="002A4A92"/>
    <w:rsid w:val="002B0852"/>
    <w:rsid w:val="002C0662"/>
    <w:rsid w:val="002D5478"/>
    <w:rsid w:val="002F66D0"/>
    <w:rsid w:val="00304821"/>
    <w:rsid w:val="00320ECB"/>
    <w:rsid w:val="00330263"/>
    <w:rsid w:val="00335B85"/>
    <w:rsid w:val="00344FC0"/>
    <w:rsid w:val="003617AB"/>
    <w:rsid w:val="00364AC0"/>
    <w:rsid w:val="0037792D"/>
    <w:rsid w:val="00377A0D"/>
    <w:rsid w:val="00382737"/>
    <w:rsid w:val="003C17AD"/>
    <w:rsid w:val="003D3383"/>
    <w:rsid w:val="003E02DA"/>
    <w:rsid w:val="003E0FF0"/>
    <w:rsid w:val="003E1692"/>
    <w:rsid w:val="003E7783"/>
    <w:rsid w:val="003F613F"/>
    <w:rsid w:val="00427FF8"/>
    <w:rsid w:val="0043542A"/>
    <w:rsid w:val="00435FC8"/>
    <w:rsid w:val="00442A0E"/>
    <w:rsid w:val="00443C70"/>
    <w:rsid w:val="00492CB0"/>
    <w:rsid w:val="004A4C74"/>
    <w:rsid w:val="004C3C59"/>
    <w:rsid w:val="004E5226"/>
    <w:rsid w:val="004E6AB2"/>
    <w:rsid w:val="004E70E8"/>
    <w:rsid w:val="00510AB3"/>
    <w:rsid w:val="00512082"/>
    <w:rsid w:val="005252EF"/>
    <w:rsid w:val="005340E9"/>
    <w:rsid w:val="00535F87"/>
    <w:rsid w:val="005513C5"/>
    <w:rsid w:val="00564622"/>
    <w:rsid w:val="00565239"/>
    <w:rsid w:val="00575688"/>
    <w:rsid w:val="005A3E0B"/>
    <w:rsid w:val="005B3227"/>
    <w:rsid w:val="005C5CF3"/>
    <w:rsid w:val="005D5265"/>
    <w:rsid w:val="005D5986"/>
    <w:rsid w:val="005D7649"/>
    <w:rsid w:val="005E5D6C"/>
    <w:rsid w:val="005F675A"/>
    <w:rsid w:val="005F6D70"/>
    <w:rsid w:val="0066715C"/>
    <w:rsid w:val="0068094B"/>
    <w:rsid w:val="00686284"/>
    <w:rsid w:val="006879AB"/>
    <w:rsid w:val="006A1EC9"/>
    <w:rsid w:val="006A2A87"/>
    <w:rsid w:val="006D6DAC"/>
    <w:rsid w:val="0073402D"/>
    <w:rsid w:val="007832E7"/>
    <w:rsid w:val="00792D43"/>
    <w:rsid w:val="007937BB"/>
    <w:rsid w:val="007B30FE"/>
    <w:rsid w:val="007B6B35"/>
    <w:rsid w:val="007B7A61"/>
    <w:rsid w:val="007E1FA8"/>
    <w:rsid w:val="007E6083"/>
    <w:rsid w:val="007F3712"/>
    <w:rsid w:val="0080139D"/>
    <w:rsid w:val="0085153D"/>
    <w:rsid w:val="00855181"/>
    <w:rsid w:val="00857DCF"/>
    <w:rsid w:val="00867B2F"/>
    <w:rsid w:val="008700A6"/>
    <w:rsid w:val="008821E4"/>
    <w:rsid w:val="00882F23"/>
    <w:rsid w:val="0089047A"/>
    <w:rsid w:val="008A0D75"/>
    <w:rsid w:val="008A1020"/>
    <w:rsid w:val="008A1250"/>
    <w:rsid w:val="008A1FCF"/>
    <w:rsid w:val="008A5868"/>
    <w:rsid w:val="008B1112"/>
    <w:rsid w:val="008C78F5"/>
    <w:rsid w:val="008D6316"/>
    <w:rsid w:val="0091353E"/>
    <w:rsid w:val="00914419"/>
    <w:rsid w:val="00920056"/>
    <w:rsid w:val="00945D76"/>
    <w:rsid w:val="0094629D"/>
    <w:rsid w:val="00962E61"/>
    <w:rsid w:val="009842EA"/>
    <w:rsid w:val="00986331"/>
    <w:rsid w:val="009A2D7E"/>
    <w:rsid w:val="009A4D5F"/>
    <w:rsid w:val="009A65BE"/>
    <w:rsid w:val="009A6667"/>
    <w:rsid w:val="009B7A87"/>
    <w:rsid w:val="009C7105"/>
    <w:rsid w:val="009F1318"/>
    <w:rsid w:val="00A06730"/>
    <w:rsid w:val="00A122BB"/>
    <w:rsid w:val="00A20A08"/>
    <w:rsid w:val="00A37F9E"/>
    <w:rsid w:val="00A51E6E"/>
    <w:rsid w:val="00A873B5"/>
    <w:rsid w:val="00A9107E"/>
    <w:rsid w:val="00A91179"/>
    <w:rsid w:val="00AB7FE5"/>
    <w:rsid w:val="00AC1E5A"/>
    <w:rsid w:val="00AF6740"/>
    <w:rsid w:val="00B071B1"/>
    <w:rsid w:val="00B32074"/>
    <w:rsid w:val="00B54AD3"/>
    <w:rsid w:val="00B62B99"/>
    <w:rsid w:val="00B643D0"/>
    <w:rsid w:val="00B71E93"/>
    <w:rsid w:val="00B73110"/>
    <w:rsid w:val="00B74C77"/>
    <w:rsid w:val="00B87E22"/>
    <w:rsid w:val="00B91067"/>
    <w:rsid w:val="00B918B0"/>
    <w:rsid w:val="00BA3D32"/>
    <w:rsid w:val="00BA3E51"/>
    <w:rsid w:val="00BA5FBE"/>
    <w:rsid w:val="00BB3142"/>
    <w:rsid w:val="00BC2325"/>
    <w:rsid w:val="00BD5E76"/>
    <w:rsid w:val="00BD6049"/>
    <w:rsid w:val="00C155FC"/>
    <w:rsid w:val="00C178F4"/>
    <w:rsid w:val="00C359FC"/>
    <w:rsid w:val="00C532FC"/>
    <w:rsid w:val="00C75D84"/>
    <w:rsid w:val="00C857CB"/>
    <w:rsid w:val="00CA5CD9"/>
    <w:rsid w:val="00CD5116"/>
    <w:rsid w:val="00CD5924"/>
    <w:rsid w:val="00CF1598"/>
    <w:rsid w:val="00D04093"/>
    <w:rsid w:val="00D0794D"/>
    <w:rsid w:val="00D10080"/>
    <w:rsid w:val="00D140DF"/>
    <w:rsid w:val="00D2316E"/>
    <w:rsid w:val="00D263B1"/>
    <w:rsid w:val="00D5139D"/>
    <w:rsid w:val="00D62470"/>
    <w:rsid w:val="00D666BB"/>
    <w:rsid w:val="00D720DF"/>
    <w:rsid w:val="00D86C94"/>
    <w:rsid w:val="00D90CA8"/>
    <w:rsid w:val="00D92ED4"/>
    <w:rsid w:val="00D94ABF"/>
    <w:rsid w:val="00DC3631"/>
    <w:rsid w:val="00E20245"/>
    <w:rsid w:val="00E2173D"/>
    <w:rsid w:val="00E21B13"/>
    <w:rsid w:val="00E22FAA"/>
    <w:rsid w:val="00E4379F"/>
    <w:rsid w:val="00E62B72"/>
    <w:rsid w:val="00E65596"/>
    <w:rsid w:val="00E83456"/>
    <w:rsid w:val="00EA0042"/>
    <w:rsid w:val="00EB1D1B"/>
    <w:rsid w:val="00EB3F3B"/>
    <w:rsid w:val="00EB56F3"/>
    <w:rsid w:val="00EE3062"/>
    <w:rsid w:val="00F23C2B"/>
    <w:rsid w:val="00F36875"/>
    <w:rsid w:val="00F506A7"/>
    <w:rsid w:val="00F51E3E"/>
    <w:rsid w:val="00F53B0E"/>
    <w:rsid w:val="00F53B71"/>
    <w:rsid w:val="00F5603C"/>
    <w:rsid w:val="00F56782"/>
    <w:rsid w:val="00F716E1"/>
    <w:rsid w:val="00F908C3"/>
    <w:rsid w:val="00F91753"/>
    <w:rsid w:val="00F96FC1"/>
    <w:rsid w:val="00FB1F01"/>
    <w:rsid w:val="00FB5B76"/>
    <w:rsid w:val="00FD0F7A"/>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70D4F"/>
  <w15:chartTrackingRefBased/>
  <w15:docId w15:val="{2B457CE3-8144-44FC-AAF4-65ABB8F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666666" w:themeColor="background2"/>
        <w:sz w:val="18"/>
        <w:szCs w:val="18"/>
        <w:lang w:val="en-US"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B"/>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rsid w:val="00BA3E51"/>
    <w:pPr>
      <w:tabs>
        <w:tab w:val="center" w:pos="4677"/>
        <w:tab w:val="right" w:pos="9355"/>
      </w:tabs>
      <w:spacing w:line="240" w:lineRule="auto"/>
    </w:pPr>
  </w:style>
  <w:style w:type="character" w:customStyle="1" w:styleId="FooterChar">
    <w:name w:val="Footer Char"/>
    <w:basedOn w:val="DefaultParagraphFont"/>
    <w:link w:val="Footer"/>
    <w:uiPriority w:val="99"/>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451288">
      <w:bodyDiv w:val="1"/>
      <w:marLeft w:val="0"/>
      <w:marRight w:val="0"/>
      <w:marTop w:val="0"/>
      <w:marBottom w:val="0"/>
      <w:divBdr>
        <w:top w:val="none" w:sz="0" w:space="0" w:color="auto"/>
        <w:left w:val="none" w:sz="0" w:space="0" w:color="auto"/>
        <w:bottom w:val="none" w:sz="0" w:space="0" w:color="auto"/>
        <w:right w:val="none" w:sz="0" w:space="0" w:color="auto"/>
      </w:divBdr>
    </w:div>
    <w:div w:id="1231112873">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9045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m.mutua@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usyoki\AppData\Roaming\Microsoft\Templates\Columns%20CV.dotx" TargetMode="Externa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2.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A123E-AC83-4E4A-BE5D-B91DD96A3404}">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71af3243-3dd4-4a8d-8c0d-dd76da1f02a5"/>
    <ds:schemaRef ds:uri="http://schemas.microsoft.com/office/2006/metadata/properties"/>
    <ds:schemaRef ds:uri="16c05727-aa75-4e4a-9b5f-8a80a1165891"/>
    <ds:schemaRef ds:uri="http://purl.org/dc/dcmitype/"/>
  </ds:schemaRefs>
</ds:datastoreItem>
</file>

<file path=customXml/itemProps4.xml><?xml version="1.0" encoding="utf-8"?>
<ds:datastoreItem xmlns:ds="http://schemas.openxmlformats.org/officeDocument/2006/customXml" ds:itemID="{E80C777B-F282-4A65-BA14-741C9FCA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Columns CV</Template>
  <TotalTime>320</TotalTime>
  <Pages>6</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Musyoki</dc:creator>
  <cp:keywords/>
  <dc:description/>
  <cp:lastModifiedBy>Pauline Musyoki</cp:lastModifiedBy>
  <cp:revision>98</cp:revision>
  <cp:lastPrinted>2024-10-21T13:56:00Z</cp:lastPrinted>
  <dcterms:created xsi:type="dcterms:W3CDTF">2024-08-15T06:23:00Z</dcterms:created>
  <dcterms:modified xsi:type="dcterms:W3CDTF">2024-10-21T13:59:00Z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