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ddd9c4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ab/>
        <w:tab/>
        <w:tab/>
        <w:t xml:space="preserve">: ENOCK MOKORA ABUGA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ab/>
        <w:tab/>
        <w:tab/>
        <w:t xml:space="preserve">: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enockmokora@yahoo.com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TEL. NO</w:t>
      </w:r>
      <w:r w:rsidDel="00000000" w:rsidR="00000000" w:rsidRPr="00000000">
        <w:rPr>
          <w:rtl w:val="0"/>
        </w:rPr>
        <w:tab/>
        <w:tab/>
        <w:tab/>
        <w:t xml:space="preserve">: 0722 679843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YEAR OF BIRTH</w:t>
      </w:r>
      <w:r w:rsidDel="00000000" w:rsidR="00000000" w:rsidRPr="00000000">
        <w:rPr>
          <w:rtl w:val="0"/>
        </w:rPr>
        <w:tab/>
        <w:tab/>
        <w:t xml:space="preserve">: 1979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NATIONALITY</w:t>
        <w:tab/>
        <w:tab/>
        <w:t xml:space="preserve">:</w:t>
      </w:r>
      <w:r w:rsidDel="00000000" w:rsidR="00000000" w:rsidRPr="00000000">
        <w:rPr>
          <w:rtl w:val="0"/>
        </w:rPr>
        <w:t xml:space="preserve"> Kenyan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MARITAL STATUS</w:t>
      </w:r>
      <w:r w:rsidDel="00000000" w:rsidR="00000000" w:rsidRPr="00000000">
        <w:rPr>
          <w:rtl w:val="0"/>
        </w:rPr>
        <w:tab/>
        <w:tab/>
        <w:t xml:space="preserve">: Married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LANGUAGES</w:t>
        <w:tab/>
        <w:tab/>
        <w:t xml:space="preserve">:</w:t>
      </w:r>
      <w:r w:rsidDel="00000000" w:rsidR="00000000" w:rsidRPr="00000000">
        <w:rPr>
          <w:rtl w:val="0"/>
        </w:rPr>
        <w:t xml:space="preserve"> English and Kiswahili.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CAREER OBJECTIVE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To work in a dynamic organization that offers challenge and personal career growth, participate effectively in management with focused mind on attaining organizational goals and objectives for mutual benefit of all stake holders.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KEY PROFESSIONAL SKILLS AND COMPETENCIES: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customer service and relationship management skills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pay attention to detail and report accurately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knowledge of sales and marketing principles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Integrity, commitment to service and respect to diversity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learn new systems, processes and procedures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Pleasant and presentable appearance, strong customer oriented skills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analytical skills and high level of emotional intelligence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BACKGROUND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2013-2016</w:t>
        <w:tab/>
        <w:tab/>
        <w:t xml:space="preserve">Kenya Methodist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ab/>
        <w:tab/>
        <w:t xml:space="preserve">Bachelor of Business Administration (Accounting Option)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1993 – 1996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St. Paul’s Gekano Boys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 w:firstLine="0"/>
        <w:rPr/>
      </w:pPr>
      <w:r w:rsidDel="00000000" w:rsidR="00000000" w:rsidRPr="00000000">
        <w:rPr>
          <w:rtl w:val="0"/>
        </w:rPr>
        <w:t xml:space="preserve">KCSE   (B - minus)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QUALIFICATIONS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1999 – 2003</w:t>
        <w:tab/>
        <w:tab/>
        <w:t xml:space="preserve">Vision Institute of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CPA Section V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in Computerized Accountancy                                 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1st October 2022 to 30th April 2023:- Aayden Consulting Ltd.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Role:- Associate Consultant (BDS Expert) For Equity Group Foundation(EGF) Young Africa works (YAW) Mentorship Project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Responsibilities:-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 and facilitate BDS mentorship for assigned mentees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 and facilitate group mentorship for the assigned mentees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Generate monthly and weekly mentorship reports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Submit mentorship journals for all mentees through the Equity Bank data management information systems (DMIS)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 final BDS mentorship reports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March 2018 to August 2018:- Obiria &amp; Company Certified Public Accountants(Internship Program)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Roles &amp; Responsibilities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Payroll accounting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Computation and filing of statutory returns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keeping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reconciliations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Filing and record keeping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Auditing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18th October 2004 to 25th July 2013:- Co-operative Bank of Kenya Ltd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Roles &amp;Responsibilities;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Account Services Officer (Supervisor)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and authentication of customer documents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Accounts opening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implementation of account opening controls and procedures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accounts are maintained within required limits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Funds transfers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Establishment and management of fixed deposits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of cheque book orders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Receipt and processing of salary payments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Issuance of counter cheques and Cheque stop payments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Development Officer (Section Head)</w:t>
      </w:r>
    </w:p>
    <w:p w:rsidR="00000000" w:rsidDel="00000000" w:rsidP="00000000" w:rsidRDefault="00000000" w:rsidRPr="00000000" w14:paraId="0000006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My key role as a Business Development Office was to identify and build rapport with potential clients and being able to close sales and contracts. I was responsible for developing and growing banking business by carrying out the following duties;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Establishing and achieving sales targets and promoting various banking services to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Maintaining effective relationships with SME’s and other customers, analyzing requirements and recommending appropriate products that initiate growth for the SMEs and the bank.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Developing and maintaining effective relationships with business contacts, understanding their needs, relating these needs to products of the bank and reviewing their business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Evaluating flows of closed business and providing support to various business owners on banking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Analyzing prospective customers for loans, giving advice on adequacy of their business plans and determining which applicants qualify for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Coordinating with various banking employees and developing relationships with new and already existing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Coordinating with team members to ensuring customer satisfaction and providing information and solutions to their queries.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Assisting customers with all banking services and loan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Maintaining exceptional knowledge on various banking and loan products and associating policies and procedures in banking.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Assisting customers by advising them on various ways of managing their personal and business cash flows from diverse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Determining marketing programs for essential market segments, including MSME and corporate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Preparing and implementing training programs for business development officers.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Supervising and mentoring newly recruited  business development officers.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Cash Officer (Section Head)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Duties: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and management of cash limits at the branch.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Balancing of treasury book against cash held in the strong room.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Reconciliation and follow up of Branch accounts.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movement of funds &amp; offering support to branch tellers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training of tellers and performance appraisals.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Checking of all branch transactions.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Teller (Clerk)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Duties: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 receipts and payments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Cheque deposits and payments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Issuance and settlement of Bankers Cheques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and payment of MoneyGram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Forex transactions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Responding to customer queries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Bundling of cash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ATM Custodian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Duties: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Custodianship of ATM keys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Currying out daily ATM cash replenishment of ATM machines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Reconciling ATM cash account daily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and ensure the ATM machines are always up and running all the times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support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System Administrator/Customer Service Representative</w:t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Duties: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Administering Windows Server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Installing &amp; configuring web browser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users in the system from the server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Carrying out start of day and end of day procedures before and after every day’s transactions.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 error management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Branch Power System Administration &amp; Communication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Attending to customer issues and giving feedback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Issuing bank statements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Ordering and issuing Debit cards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440" w:firstLine="720"/>
        <w:rPr/>
      </w:pPr>
      <w:r w:rsidDel="00000000" w:rsidR="00000000" w:rsidRPr="00000000">
        <w:rPr>
          <w:b w:val="1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Exemplary performance in championing the customer acquisition and retention campaigns.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21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21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REFEREES</w:t>
      </w:r>
    </w:p>
    <w:p w:rsidR="00000000" w:rsidDel="00000000" w:rsidP="00000000" w:rsidRDefault="00000000" w:rsidRPr="00000000" w14:paraId="000000B3">
      <w:pPr>
        <w:ind w:left="21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Gideon Obiria</w:t>
      </w:r>
    </w:p>
    <w:p w:rsidR="00000000" w:rsidDel="00000000" w:rsidP="00000000" w:rsidRDefault="00000000" w:rsidRPr="00000000" w14:paraId="000000B5">
      <w:pPr>
        <w:ind w:left="360" w:firstLine="360"/>
        <w:rPr/>
      </w:pPr>
      <w:r w:rsidDel="00000000" w:rsidR="00000000" w:rsidRPr="00000000">
        <w:rPr>
          <w:rtl w:val="0"/>
        </w:rPr>
        <w:t xml:space="preserve">Obiria &amp; Company</w:t>
      </w:r>
    </w:p>
    <w:p w:rsidR="00000000" w:rsidDel="00000000" w:rsidP="00000000" w:rsidRDefault="00000000" w:rsidRPr="00000000" w14:paraId="000000B6">
      <w:pPr>
        <w:ind w:left="360" w:firstLine="360"/>
        <w:rPr/>
      </w:pPr>
      <w:r w:rsidDel="00000000" w:rsidR="00000000" w:rsidRPr="00000000">
        <w:rPr>
          <w:rtl w:val="0"/>
        </w:rPr>
        <w:t xml:space="preserve">Certified Public Accountants</w:t>
      </w:r>
    </w:p>
    <w:p w:rsidR="00000000" w:rsidDel="00000000" w:rsidP="00000000" w:rsidRDefault="00000000" w:rsidRPr="00000000" w14:paraId="000000B7">
      <w:pPr>
        <w:ind w:left="360" w:firstLine="360"/>
        <w:rPr/>
      </w:pPr>
      <w:r w:rsidDel="00000000" w:rsidR="00000000" w:rsidRPr="00000000">
        <w:rPr>
          <w:rtl w:val="0"/>
        </w:rPr>
        <w:t xml:space="preserve">P.o Box 282-80100 </w:t>
      </w:r>
    </w:p>
    <w:p w:rsidR="00000000" w:rsidDel="00000000" w:rsidP="00000000" w:rsidRDefault="00000000" w:rsidRPr="00000000" w14:paraId="000000B8">
      <w:pPr>
        <w:ind w:left="360" w:firstLine="360"/>
        <w:rPr/>
      </w:pPr>
      <w:r w:rsidDel="00000000" w:rsidR="00000000" w:rsidRPr="00000000">
        <w:rPr>
          <w:rtl w:val="0"/>
        </w:rPr>
        <w:t xml:space="preserve">Mombasa</w:t>
      </w:r>
    </w:p>
    <w:p w:rsidR="00000000" w:rsidDel="00000000" w:rsidP="00000000" w:rsidRDefault="00000000" w:rsidRPr="00000000" w14:paraId="000000B9">
      <w:pPr>
        <w:ind w:left="360" w:firstLine="360"/>
        <w:rPr/>
      </w:pPr>
      <w:r w:rsidDel="00000000" w:rsidR="00000000" w:rsidRPr="00000000">
        <w:rPr>
          <w:rtl w:val="0"/>
        </w:rPr>
        <w:t xml:space="preserve">Tel: (0)20 2100490/5/9</w:t>
      </w:r>
    </w:p>
    <w:p w:rsidR="00000000" w:rsidDel="00000000" w:rsidP="00000000" w:rsidRDefault="00000000" w:rsidRPr="00000000" w14:paraId="000000BA">
      <w:pPr>
        <w:ind w:left="360" w:firstLine="360"/>
        <w:rPr/>
      </w:pPr>
      <w:r w:rsidDel="00000000" w:rsidR="00000000" w:rsidRPr="00000000">
        <w:rPr>
          <w:rtl w:val="0"/>
        </w:rPr>
        <w:t xml:space="preserve">Cell: 0728388103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Boniface Mutie Vele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Operations Manager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Co-operative Bank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P.O. Box 48231-00100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NAIROBI.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Mobile:  0721993536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bmutie@co-opbank.co.ke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Isaac Masibayi Ole Sopia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Director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Kenya Methodist University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Nakuru Campus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P.O. Box 3654-20100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NAKURU.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Mobile: 0733 958 511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info@kemu.co.ke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1440" w:left="135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180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-900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-900"/>
    </w:pPr>
    <w:rPr>
      <w:b w:val="1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020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 w:val="1"/>
    <w:rsid w:val="0054020D"/>
    <w:pPr>
      <w:keepNext w:val="1"/>
      <w:ind w:left="1800"/>
      <w:outlineLvl w:val="1"/>
    </w:pPr>
    <w:rPr>
      <w:b w:val="1"/>
      <w:bCs w:val="1"/>
      <w:lang w:val="en-US"/>
    </w:rPr>
  </w:style>
  <w:style w:type="paragraph" w:styleId="Heading3">
    <w:name w:val="heading 3"/>
    <w:basedOn w:val="Normal"/>
    <w:next w:val="Normal"/>
    <w:link w:val="Heading3Char"/>
    <w:qFormat w:val="1"/>
    <w:rsid w:val="0054020D"/>
    <w:pPr>
      <w:keepNext w:val="1"/>
      <w:ind w:left="-900"/>
      <w:outlineLvl w:val="2"/>
    </w:pPr>
    <w:rPr>
      <w:b w:val="1"/>
      <w:bCs w:val="1"/>
      <w:lang w:val="en-US"/>
    </w:rPr>
  </w:style>
  <w:style w:type="paragraph" w:styleId="Heading4">
    <w:name w:val="heading 4"/>
    <w:basedOn w:val="Normal"/>
    <w:next w:val="Normal"/>
    <w:link w:val="Heading4Char"/>
    <w:qFormat w:val="1"/>
    <w:rsid w:val="0054020D"/>
    <w:pPr>
      <w:keepNext w:val="1"/>
      <w:ind w:left="-900"/>
      <w:outlineLvl w:val="3"/>
    </w:pPr>
    <w:rPr>
      <w:b w:val="1"/>
      <w:bCs w:val="1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 w:val="1"/>
    <w:rsid w:val="0054020D"/>
    <w:pPr>
      <w:keepNext w:val="1"/>
      <w:ind w:left="-900"/>
      <w:jc w:val="both"/>
      <w:outlineLvl w:val="6"/>
    </w:pPr>
    <w:rPr>
      <w:rFonts w:ascii="Verdana" w:hAnsi="Verdana"/>
      <w:b w:val="1"/>
      <w:bCs w:val="1"/>
      <w:sz w:val="18"/>
      <w:u w:val="single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54020D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54020D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54020D"/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character" w:styleId="Heading7Char" w:customStyle="1">
    <w:name w:val="Heading 7 Char"/>
    <w:basedOn w:val="DefaultParagraphFont"/>
    <w:link w:val="Heading7"/>
    <w:rsid w:val="0054020D"/>
    <w:rPr>
      <w:rFonts w:ascii="Verdana" w:cs="Times New Roman" w:eastAsia="Times New Roman" w:hAnsi="Verdana"/>
      <w:b w:val="1"/>
      <w:bCs w:val="1"/>
      <w:sz w:val="18"/>
      <w:szCs w:val="24"/>
      <w:u w:val="single"/>
    </w:rPr>
  </w:style>
  <w:style w:type="paragraph" w:styleId="BodyTextIndent">
    <w:name w:val="Body Text Indent"/>
    <w:basedOn w:val="Normal"/>
    <w:link w:val="BodyTextIndentChar"/>
    <w:rsid w:val="0054020D"/>
    <w:pPr>
      <w:ind w:left="-900"/>
    </w:pPr>
    <w:rPr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54020D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rsid w:val="0054020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4020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020D"/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 w:val="1"/>
    <w:rsid w:val="0054020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nockmokora@yahoo.com" TargetMode="External"/><Relationship Id="rId8" Type="http://schemas.openxmlformats.org/officeDocument/2006/relationships/hyperlink" Target="mailto:bmutie@co-opbank.co.k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+XeiFMF6WB1gU646c20LsZB/Ew==">CgMxLjAyCGguZ2pkZ3hzOAByITFUbFNraWloRVJhYjM5NVlsdlJvMGdGVzExX0ZPZ2p0Ng==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2018-06-14T06:15:00Z</dcterms:created>
  <dc:creator>Peninnah K. Mwongera</dc:creator>
</cp:coreProperties>
</file>