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ind w:left="0"/>
        <w:rPr>
          <w:rFonts w:ascii="Times New Roman" w:cs="Times New Roman" w:hAnsi="Times New Roman"/>
          <w:sz w:val="34"/>
        </w:rPr>
      </w:pPr>
      <w:r>
        <w:rPr>
          <w:rFonts w:ascii="Times New Roman" w:cs="Times New Roman" w:hAnsi="Times New Roman"/>
        </w:rPr>
        <w:pict>
          <v:shape id="1026" coordsize="11379,15118" coordorigin="435,367" path="m11813,367l2154,367l2083,371l2014,382l1945,400l1876,425l1809,457l1679,541l1554,652,1436,788l1380,866l1277,1029l1160,1239l1069,1369l973,1480l873,1572l806,1622l737,1664l666,1697l593,1721l520,1736l435,1741l435,15485l3949,15485l4023,15480l4094,15467l4162,15445l4226,15415l4286,15378l4340,15334l4389,15285l4432,15229l4469,15169l4498,15104l4520,15035l4533,14963l4538,14888l4540,1969l4560,1818l4597,1674l4652,1537l4722,1410l4807,1292l4905,1187l5015,1094l5136,1015l5266,952l5405,905l5551,876l5703,866l11813,866l11813,367xe" fillcolor="#eae8e8" stroked="f" style="position:absolute;margin-left:21.75pt;margin-top:18.35pt;width:568.95pt;height:739.9pt;z-index:-2147483643;mso-position-horizontal-relative:page;mso-position-vertical-relative:page;mso-width-relative:page;mso-height-relative:page;mso-wrap-distance-left:0.0pt;mso-wrap-distance-right:0.0pt;visibility:visible;v-text-anchor:middle;">
            <v:stroke on="f"/>
            <v:fill/>
            <v:path textboxrect="435,367,11814,15485" arrowok="t"/>
            <v:textbox>
              <w:txbxContent>
                <w:p>
                  <w:pPr>
                    <w:pStyle w:val="style0"/>
                    <w:jc w:val="center"/>
                    <w:rPr/>
                  </w:pPr>
                </w:p>
              </w:txbxContent>
            </v:textbox>
          </v:shape>
        </w:pict>
      </w:r>
    </w:p>
    <w:p>
      <w:pPr>
        <w:pStyle w:val="style66"/>
        <w:ind w:left="0"/>
        <w:rPr>
          <w:rFonts w:ascii="Times New Roman" w:cs="Times New Roman" w:hAnsi="Times New Roman"/>
          <w:sz w:val="34"/>
        </w:rPr>
      </w:pPr>
    </w:p>
    <w:p>
      <w:pPr>
        <w:pStyle w:val="style1"/>
        <w:ind w:left="0"/>
        <w:rPr>
          <w:rFonts w:ascii="Times New Roman" w:cs="Times New Roman" w:hAnsi="Times New Roman"/>
        </w:rPr>
      </w:pPr>
      <w:r>
        <w:rPr>
          <w:rFonts w:ascii="Times New Roman" w:cs="Times New Roman" w:eastAsia="Verdana" w:hAnsi="Times New Roman"/>
          <w:b w:val="false"/>
          <w:bCs w:val="false"/>
          <w:sz w:val="34"/>
          <w:szCs w:val="18"/>
        </w:rPr>
        <w:t xml:space="preserve">  </w:t>
      </w:r>
      <w:r>
        <w:rPr>
          <w:rFonts w:ascii="Times New Roman" w:cs="Times New Roman" w:hAnsi="Times New Roman"/>
          <w:color w:val="5389b7"/>
        </w:rPr>
        <w:t>CONTACT</w:t>
      </w:r>
    </w:p>
    <w:p>
      <w:pPr>
        <w:pStyle w:val="style66"/>
        <w:spacing w:before="12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PHONE:</w:t>
      </w:r>
    </w:p>
    <w:p>
      <w:pPr>
        <w:pStyle w:val="style66"/>
        <w:spacing w:before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w w:val="95"/>
        </w:rPr>
        <w:t>+254714661010</w:t>
      </w:r>
    </w:p>
    <w:p>
      <w:pPr>
        <w:pStyle w:val="style66"/>
        <w:spacing w:before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w w:val="95"/>
        </w:rPr>
        <w:t>+2547</w:t>
      </w:r>
      <w:r>
        <w:rPr>
          <w:rFonts w:ascii="Times New Roman" w:cs="Times New Roman" w:hAnsi="Times New Roman"/>
          <w:w w:val="95"/>
          <w:lang w:val="en-US"/>
        </w:rPr>
        <w:t>94695981</w:t>
      </w:r>
    </w:p>
    <w:p>
      <w:pPr>
        <w:pStyle w:val="style66"/>
        <w:spacing w:before="5"/>
        <w:ind w:left="0"/>
        <w:rPr>
          <w:rFonts w:ascii="Times New Roman" w:cs="Times New Roman" w:hAnsi="Times New Roman"/>
        </w:rPr>
      </w:pPr>
    </w:p>
    <w:p>
      <w:pPr>
        <w:pStyle w:val="style1"/>
        <w:spacing w:before="1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color w:val="5389b7"/>
          <w:w w:val="95"/>
        </w:rPr>
        <w:t>EMAIL: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"mailto:ireneratemo8@gmail.com"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ireneratemo8@gmail.com</w:t>
      </w:r>
      <w:r>
        <w:rPr/>
        <w:fldChar w:fldCharType="end"/>
      </w:r>
    </w:p>
    <w:p>
      <w:pPr>
        <w:pStyle w:val="style66"/>
        <w:spacing w:before="1"/>
        <w:ind w:left="0"/>
        <w:rPr>
          <w:rFonts w:ascii="Times New Roman" w:cs="Times New Roman" w:hAnsi="Times New Roman"/>
          <w:sz w:val="20"/>
        </w:rPr>
      </w:pPr>
    </w:p>
    <w:p>
      <w:pPr>
        <w:pStyle w:val="style1"/>
        <w:ind w:lef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color w:val="5389b7"/>
        </w:rPr>
        <w:t>REFERENCES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MS. </w:t>
      </w:r>
      <w:r>
        <w:rPr>
          <w:rFonts w:ascii="Times New Roman" w:cs="Times New Roman" w:hAnsi="Times New Roman"/>
          <w:sz w:val="24"/>
          <w:szCs w:val="24"/>
          <w:lang w:val="en-US"/>
        </w:rPr>
        <w:t>Beatrice Akinyi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Administration Supervisor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Kenya Red Cross Society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P. O Box 61307-00200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Nairobi Kenya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Tell: +254 710306892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M.S Eve Kobare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Branch Coordinator Officer,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Kenya Red Cross Society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P. O Box 61307-00200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Nairobi Kenya.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Tell:+25472223124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62"/>
        <w:spacing w:lineRule="auto" w:line="242"/>
        <w:ind w:lef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br w:type="column"/>
      </w:r>
      <w:r>
        <w:rPr>
          <w:rFonts w:ascii="Times New Roman" w:cs="Times New Roman" w:hAnsi="Times New Roman"/>
          <w:w w:val="90"/>
        </w:rPr>
        <w:t>MS.</w:t>
      </w:r>
      <w:r>
        <w:rPr>
          <w:rFonts w:ascii="Times New Roman" w:cs="Times New Roman" w:hAnsi="Times New Roman"/>
          <w:spacing w:val="35"/>
          <w:w w:val="90"/>
        </w:rPr>
        <w:t xml:space="preserve"> </w:t>
      </w:r>
      <w:r>
        <w:rPr>
          <w:rFonts w:ascii="Times New Roman" w:cs="Times New Roman" w:hAnsi="Times New Roman"/>
          <w:w w:val="90"/>
        </w:rPr>
        <w:t>IRENE</w:t>
      </w:r>
      <w:r>
        <w:rPr>
          <w:rFonts w:ascii="Times New Roman" w:cs="Times New Roman" w:hAnsi="Times New Roman"/>
          <w:spacing w:val="-300"/>
          <w:w w:val="90"/>
        </w:rPr>
        <w:t xml:space="preserve"> </w:t>
      </w:r>
      <w:r>
        <w:rPr>
          <w:rFonts w:ascii="Times New Roman" w:cs="Times New Roman" w:hAnsi="Times New Roman"/>
        </w:rPr>
        <w:t>RATEMO</w:t>
      </w:r>
    </w:p>
    <w:p>
      <w:pPr>
        <w:pStyle w:val="style0"/>
        <w:spacing w:lineRule="exact" w:line="387"/>
        <w:ind w:left="115"/>
        <w:rPr>
          <w:rFonts w:ascii="Times New Roman" w:cs="Times New Roman" w:hAnsi="Times New Roman"/>
          <w:sz w:val="32"/>
        </w:rPr>
      </w:pPr>
    </w:p>
    <w:p>
      <w:pPr>
        <w:pStyle w:val="style2"/>
        <w:spacing w:before="243"/>
        <w:jc w:val="both"/>
        <w:rPr>
          <w:rFonts w:ascii="Times New Roman" w:cs="Times New Roman" w:hAnsi="Times New Roman"/>
          <w:sz w:val="24"/>
          <w:szCs w:val="24"/>
          <w:u w:val="none"/>
        </w:rPr>
      </w:pPr>
      <w:r>
        <w:rPr>
          <w:rFonts w:ascii="Times New Roman" w:cs="Times New Roman" w:hAnsi="Times New Roman"/>
          <w:sz w:val="24"/>
          <w:szCs w:val="24"/>
          <w:u w:val="none"/>
        </w:rPr>
        <w:t>EDUCATION</w:t>
      </w:r>
    </w:p>
    <w:p>
      <w:pPr>
        <w:pStyle w:val="style66"/>
        <w:ind w:left="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66"/>
        <w:spacing w:lineRule="exact" w:line="20"/>
        <w:ind w:left="8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pict>
          <v:group id="1027" filled="f" stroked="f" style="margin-left:0.0pt;margin-top:0.0pt;width:320.0pt;height:1.0pt;mso-wrap-distance-left:0.0pt;mso-wrap-distance-right:0.0pt;visibility:visible;" coordsize="6400,20">
            <v:rect id="1028" fillcolor="#93b6d2" stroked="f" style="position:absolute;left:0;top:0;width:6400;height:20;z-index:7;mso-position-horizontal-relative:text;mso-position-vertical-relative:text;mso-width-relative:page;mso-height-relative:page;visibility:visible;">
              <v:stroke on="f"/>
              <v:fill/>
            </v:rect>
            <w10:anchorlock/>
            <v:fill rotate="true"/>
          </v:group>
        </w:pict>
      </w:r>
      <w:r>
        <w:rPr>
          <w:rFonts w:ascii="Times New Roman" w:cs="Times New Roman" w:hAnsi="Times New Roman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Cooperative University of Kenya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September 2017- September 2022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Bachelor’s degree in Disaster Risk Management and Sustainable   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Development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Masikonde secondary school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January 2013-december 2016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Kenya Certificate of Secondary Education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Mean grade C plus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2"/>
        <w:tabs>
          <w:tab w:val="left" w:leader="none" w:pos="6485"/>
        </w:tabs>
        <w:spacing w:lineRule="auto" w:line="276"/>
        <w:ind w:left="0"/>
        <w:jc w:val="both"/>
        <w:rPr>
          <w:rFonts w:ascii="Times New Roman" w:cs="Times New Roman" w:hAnsi="Times New Roman"/>
          <w:sz w:val="24"/>
          <w:szCs w:val="24"/>
          <w:u w:val="none"/>
        </w:rPr>
      </w:pPr>
      <w:r>
        <w:rPr>
          <w:rFonts w:ascii="Times New Roman" w:cs="Times New Roman" w:hAnsi="Times New Roman"/>
          <w:w w:val="90"/>
          <w:sz w:val="24"/>
          <w:szCs w:val="24"/>
          <w:u w:color="93b6d2"/>
        </w:rPr>
        <w:t>WORK</w:t>
      </w:r>
      <w:r>
        <w:rPr>
          <w:rFonts w:ascii="Times New Roman" w:cs="Times New Roman" w:hAnsi="Times New Roman"/>
          <w:spacing w:val="-4"/>
          <w:w w:val="90"/>
          <w:sz w:val="24"/>
          <w:szCs w:val="24"/>
          <w:u w:color="93b6d2"/>
        </w:rPr>
        <w:t xml:space="preserve"> </w:t>
      </w:r>
      <w:r>
        <w:rPr>
          <w:rFonts w:ascii="Times New Roman" w:cs="Times New Roman" w:hAnsi="Times New Roman"/>
          <w:w w:val="90"/>
          <w:sz w:val="24"/>
          <w:szCs w:val="24"/>
          <w:u w:color="93b6d2"/>
        </w:rPr>
        <w:t>EXPERIENCE</w:t>
      </w:r>
      <w:r>
        <w:rPr>
          <w:rFonts w:ascii="Times New Roman" w:cs="Times New Roman" w:hAnsi="Times New Roman"/>
          <w:sz w:val="24"/>
          <w:szCs w:val="24"/>
          <w:u w:color="93b6d2"/>
        </w:rPr>
        <w:tab/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Kenya Red Cross Society, Nairobi County, Dept. Disaster Management,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October 2021-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June </w:t>
      </w:r>
      <w:r>
        <w:rPr>
          <w:rFonts w:ascii="Times New Roman" w:cs="Times New Roman" w:hAnsi="Times New Roman"/>
          <w:sz w:val="24"/>
          <w:szCs w:val="24"/>
        </w:rPr>
        <w:t>202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  <w:lang w:val="en-US"/>
        </w:rPr>
        <w:t>5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17780</wp:posOffset>
                </wp:positionH>
                <wp:positionV relativeFrom="paragraph">
                  <wp:posOffset>156210</wp:posOffset>
                </wp:positionV>
                <wp:extent cx="4219575" cy="1270"/>
                <wp:effectExtent l="0" t="0" r="9525" b="19050"/>
                <wp:wrapNone/>
                <wp:docPr id="1030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19575" cy="1270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1.4000001pt,12.3pt" to="333.65pt,12.400001pt" style="position:absolute;z-index:3;mso-position-horizontal-relative:text;mso-position-vertical-relative:text;mso-width-relative:page;mso-height-relative:page;mso-wrap-distance-left:0.0pt;mso-wrap-distance-right:0.0pt;visibility:visible;">
                <v:stroke color="#4a7dba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>RESPONSIBILITIES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Participated in disaster preparedness, response, and recovery operations in affected communities.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Assisted in community sensitization and awareness programs on disaster risk reduction and resilience building.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Collected, analyzed, and reported field data to support humanitarian and development projects.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Supported coordination of emergency relief activities including distribution of supplies.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Worked closely with community leaders, government agencies, and partners during humanitarian interventions.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Assisted in monitoring and reporting of programme activities to ensure accountability and effectiveness.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SKILLS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Disaster Risk Reduction and Management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Community Mobilization and Engagement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Climate Change Adaptation and Resilience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Project Planning and Implementation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Monitoring and Evaluation (M&amp;E)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 Collection and Report Writing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Stakeholder Coordination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Emergency Preparedness and Response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Excel</w:t>
      </w: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7576527</wp:posOffset>
                </wp:positionH>
                <wp:positionV relativeFrom="page">
                  <wp:posOffset>7806258</wp:posOffset>
                </wp:positionV>
                <wp:extent cx="140885" cy="3147092"/>
                <wp:effectExtent l="0" t="0" r="9525" b="19050"/>
                <wp:wrapNone/>
                <wp:docPr id="1031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40885" cy="3147092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596.5769pt,614.66595pt" to="607.6702pt,862.4685pt" style="position:absolute;z-index:2;mso-position-horizontal-relative:page;mso-position-vertical-relative:page;mso-width-relative:page;mso-height-relative:page;mso-wrap-distance-left:0.0pt;mso-wrap-distance-right:0.0pt;visibility:visible;flip:x;">
                <v:stroke color="#4a7dba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>lent use of Microsoft word, outlook and excel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PERSONAL ATTRIBUTES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 level of integrity and professionalism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Strong teamwork and communication skills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Self-motivated and results-oriented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Willingness to learn and adapt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66"/>
        <w:ind w:left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66"/>
        <w:spacing w:lineRule="exact" w:line="218"/>
        <w:rPr>
          <w:rFonts w:ascii="Times New Roman" w:cs="Times New Roman" w:hAnsi="Times New Roman"/>
        </w:rPr>
      </w:pPr>
    </w:p>
    <w:sectPr>
      <w:pgSz w:w="12240" w:h="15840" w:orient="portrait"/>
      <w:pgMar w:top="860" w:right="600" w:bottom="280" w:left="720" w:header="720" w:footer="720" w:gutter="0"/>
      <w:cols w:equalWidth="0" w:space="720" w:num="2">
        <w:col w:w="3058" w:space="1263"/>
        <w:col w:w="65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Verdana" w:cs="Verdana" w:eastAsia="Verdana" w:hAnsi="Verdana"/>
    </w:rPr>
  </w:style>
  <w:style w:type="paragraph" w:styleId="style1">
    <w:name w:val="heading 1"/>
    <w:basedOn w:val="style0"/>
    <w:next w:val="style1"/>
    <w:qFormat/>
    <w:uiPriority w:val="1"/>
    <w:pPr>
      <w:ind w:left="115"/>
      <w:outlineLvl w:val="0"/>
    </w:pPr>
    <w:rPr>
      <w:rFonts w:ascii="Tahoma" w:cs="Tahoma" w:eastAsia="Tahoma" w:hAnsi="Tahoma"/>
      <w:b/>
      <w:bCs/>
      <w:sz w:val="28"/>
      <w:szCs w:val="28"/>
    </w:rPr>
  </w:style>
  <w:style w:type="paragraph" w:styleId="style2">
    <w:name w:val="heading 2"/>
    <w:basedOn w:val="style0"/>
    <w:next w:val="style2"/>
    <w:qFormat/>
    <w:uiPriority w:val="1"/>
    <w:pPr>
      <w:ind w:left="115"/>
      <w:outlineLvl w:val="1"/>
    </w:pPr>
    <w:rPr>
      <w:rFonts w:ascii="Tahoma" w:cs="Tahoma" w:eastAsia="Tahoma" w:hAnsi="Tahoma"/>
      <w:b/>
      <w:bCs/>
      <w:u w:val="single" w:color="000000"/>
    </w:rPr>
  </w:style>
  <w:style w:type="paragraph" w:styleId="style3">
    <w:name w:val="heading 3"/>
    <w:basedOn w:val="style0"/>
    <w:next w:val="style3"/>
    <w:qFormat/>
    <w:uiPriority w:val="1"/>
    <w:pPr>
      <w:ind w:left="115"/>
      <w:outlineLvl w:val="2"/>
    </w:pPr>
    <w:rPr>
      <w:rFonts w:ascii="Tahoma" w:cs="Tahoma" w:eastAsia="Tahoma" w:hAnsi="Tahoma"/>
      <w:b/>
      <w:bCs/>
      <w:sz w:val="18"/>
      <w:szCs w:val="1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ind w:left="115"/>
    </w:pPr>
    <w:rPr>
      <w:sz w:val="18"/>
      <w:szCs w:val="18"/>
    </w:rPr>
  </w:style>
  <w:style w:type="paragraph" w:styleId="style62">
    <w:name w:val="Title"/>
    <w:basedOn w:val="style0"/>
    <w:next w:val="style62"/>
    <w:qFormat/>
    <w:uiPriority w:val="1"/>
    <w:pPr>
      <w:spacing w:before="100"/>
      <w:ind w:left="115"/>
    </w:pPr>
    <w:rPr>
      <w:sz w:val="96"/>
      <w:szCs w:val="96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228</Words>
  <Pages>1</Pages>
  <Characters>1623</Characters>
  <Application>WPS Office</Application>
  <DocSecurity>0</DocSecurity>
  <Paragraphs>70</Paragraphs>
  <ScaleCrop>false</ScaleCrop>
  <LinksUpToDate>false</LinksUpToDate>
  <CharactersWithSpaces>1817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2022-09-30T12:54:00Z</dcterms:created>
  <dc:creator>DANCO CYBER</dc:creator>
  <lastModifiedBy>LM-K500</lastModifiedBy>
  <lastPrinted>2022-09-30T12:53:00Z</lastPrinted>
  <dcterms:modified xsi:type="dcterms:W3CDTF">2025-12-31T10:08:01Z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2022-09-30T00:00:00Z</vt:filetime>
  </property>
  <property fmtid="{D5CDD505-2E9C-101B-9397-08002B2CF9AE}" pid="5" name="ICV">
    <vt:lpwstr>7c00044fd0344d758a955fe11dc5d490</vt:lpwstr>
  </property>
</Properties>
</file>